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DA3539">
              <w:rPr>
                <w:rFonts w:ascii="Arial" w:hAnsi="Arial" w:cs="Arial"/>
              </w:rPr>
              <w:t>5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B44CC2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B44CC2">
              <w:rPr>
                <w:rFonts w:ascii="Arial" w:hAnsi="Arial" w:cs="Arial"/>
              </w:rPr>
              <w:t>URČENÍ SOUČINITELE SMYKOVÉHO TŘENÍ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B44CC2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B44CC2" w:rsidRDefault="00AE0AEE" w:rsidP="00B44CC2">
      <w:pPr>
        <w:rPr>
          <w:b/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</w:p>
    <w:p w:rsidR="00B44CC2" w:rsidRDefault="00B44CC2" w:rsidP="00B44CC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44CC2">
        <w:rPr>
          <w:sz w:val="24"/>
          <w:szCs w:val="24"/>
        </w:rPr>
        <w:t>Určit hodnotu součinitele smykového tření mezi podložk</w:t>
      </w:r>
      <w:r>
        <w:rPr>
          <w:sz w:val="24"/>
          <w:szCs w:val="24"/>
        </w:rPr>
        <w:t xml:space="preserve">ou a stěnou kvádru </w:t>
      </w:r>
      <w:r w:rsidRPr="00B44CC2">
        <w:rPr>
          <w:sz w:val="24"/>
          <w:szCs w:val="24"/>
        </w:rPr>
        <w:t>s největším obsahem a nejmenším obsahem. Porovnat výsledky a určit</w:t>
      </w:r>
      <w:r>
        <w:rPr>
          <w:sz w:val="24"/>
          <w:szCs w:val="24"/>
        </w:rPr>
        <w:t>,</w:t>
      </w:r>
      <w:r w:rsidRPr="00B44CC2">
        <w:rPr>
          <w:sz w:val="24"/>
          <w:szCs w:val="24"/>
        </w:rPr>
        <w:t xml:space="preserve"> zda závisí hodnota součinitele smykového tření na velikosti obsahu styčných ploch.</w:t>
      </w:r>
    </w:p>
    <w:p w:rsidR="00B44CC2" w:rsidRPr="00B44CC2" w:rsidRDefault="00B44CC2" w:rsidP="00B44CC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44CC2">
        <w:rPr>
          <w:sz w:val="24"/>
          <w:szCs w:val="24"/>
        </w:rPr>
        <w:t>Určit hodnotu součinitele smykového tření pro styčné plochy ze tř</w:t>
      </w:r>
      <w:r>
        <w:rPr>
          <w:sz w:val="24"/>
          <w:szCs w:val="24"/>
        </w:rPr>
        <w:t>í</w:t>
      </w:r>
      <w:r w:rsidRPr="00B44CC2">
        <w:rPr>
          <w:sz w:val="24"/>
          <w:szCs w:val="24"/>
        </w:rPr>
        <w:t xml:space="preserve"> různých materiálů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 xml:space="preserve">: </w:t>
      </w:r>
      <w:r w:rsidR="00227430">
        <w:rPr>
          <w:sz w:val="24"/>
          <w:szCs w:val="24"/>
        </w:rPr>
        <w:t>Kvádr ocelový, sada závaží, siloměry, papírová podložka, dřevěná deska, lamino deska, bavlněná látka</w:t>
      </w:r>
    </w:p>
    <w:p w:rsidR="00AE0AEE" w:rsidRDefault="00AE0AE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FD7006" w:rsidRPr="00FD7006" w:rsidRDefault="00FD7006" w:rsidP="00FD70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D7006">
        <w:rPr>
          <w:sz w:val="24"/>
          <w:szCs w:val="24"/>
        </w:rPr>
        <w:t>Pomocí siloměru určíme velikost tlakové síly F</w:t>
      </w:r>
      <w:r w:rsidRPr="00FD7006">
        <w:rPr>
          <w:sz w:val="24"/>
          <w:szCs w:val="24"/>
          <w:vertAlign w:val="subscript"/>
        </w:rPr>
        <w:t>n</w:t>
      </w:r>
    </w:p>
    <w:p w:rsidR="00FD7006" w:rsidRDefault="00FD7006" w:rsidP="00FD70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D7006">
        <w:rPr>
          <w:sz w:val="24"/>
          <w:szCs w:val="24"/>
        </w:rPr>
        <w:t xml:space="preserve">Kvádr položíme na vodorovnou podložku a připojeným siloměrem jej uvádíme do rovnoměrného přímočarého pohybu </w:t>
      </w:r>
    </w:p>
    <w:p w:rsidR="00FD7006" w:rsidRPr="00FD7006" w:rsidRDefault="00FD7006" w:rsidP="00FD70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D7006">
        <w:rPr>
          <w:sz w:val="24"/>
          <w:szCs w:val="24"/>
        </w:rPr>
        <w:t>Na siloměru odečítáme velikost síly F, která je v rovnováze s třecí silou F</w:t>
      </w:r>
      <w:r w:rsidRPr="00FD7006">
        <w:rPr>
          <w:sz w:val="24"/>
          <w:szCs w:val="24"/>
          <w:vertAlign w:val="subscript"/>
        </w:rPr>
        <w:t>t</w:t>
      </w:r>
    </w:p>
    <w:p w:rsidR="00FD7006" w:rsidRDefault="00FD7006" w:rsidP="00FD70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D7006">
        <w:rPr>
          <w:sz w:val="24"/>
          <w:szCs w:val="24"/>
        </w:rPr>
        <w:t>Hodnoty zaznamenáváme do tabulky</w:t>
      </w:r>
    </w:p>
    <w:p w:rsidR="00FD7006" w:rsidRPr="00FD7006" w:rsidRDefault="00FD7006" w:rsidP="00FD70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D7006">
        <w:rPr>
          <w:sz w:val="24"/>
          <w:szCs w:val="24"/>
        </w:rPr>
        <w:t>Opakujeme pro jinou hmotnost kvádru</w:t>
      </w:r>
    </w:p>
    <w:p w:rsidR="00443678" w:rsidRDefault="00443678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256AC8" w:rsidRDefault="00256AC8" w:rsidP="00125634">
      <w:pPr>
        <w:rPr>
          <w:sz w:val="24"/>
          <w:szCs w:val="24"/>
        </w:rPr>
      </w:pPr>
    </w:p>
    <w:p w:rsidR="00256AC8" w:rsidRDefault="00256AC8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Tab. č. 1: Úkol 1 - největší obsah styčné plochy</w:t>
      </w:r>
      <w:r w:rsidR="00310ACB">
        <w:rPr>
          <w:b/>
          <w:bCs/>
        </w:rPr>
        <w:t xml:space="preserve">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2019"/>
        <w:gridCol w:w="1446"/>
        <w:gridCol w:w="573"/>
        <w:gridCol w:w="2019"/>
        <w:gridCol w:w="2016"/>
      </w:tblGrid>
      <w:tr w:rsidR="00256AC8" w:rsidTr="000E3D93">
        <w:trPr>
          <w:trHeight w:val="653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měření</w:t>
            </w:r>
          </w:p>
        </w:tc>
        <w:bookmarkStart w:id="1" w:name="OLE_LINK1"/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9pt;height:32pt" o:ole="">
                  <v:imagedata r:id="rId6" o:title=""/>
                </v:shape>
                <o:OLEObject Type="Embed" ProgID="Equation.3" ShapeID="_x0000_i1025" DrawAspect="Content" ObjectID="_1531918089" r:id="rId7"/>
              </w:object>
            </w:r>
            <w:bookmarkEnd w:id="1"/>
          </w:p>
        </w:tc>
        <w:bookmarkStart w:id="2" w:name="OLE_LINK2"/>
        <w:tc>
          <w:tcPr>
            <w:tcW w:w="1096" w:type="pct"/>
            <w:gridSpan w:val="2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20" w:dyaOrig="639">
                <v:shape id="_x0000_i1026" type="#_x0000_t75" style="width:16pt;height:32pt" o:ole="">
                  <v:imagedata r:id="rId8" o:title=""/>
                </v:shape>
                <o:OLEObject Type="Embed" ProgID="Equation.3" ShapeID="_x0000_i1026" DrawAspect="Content" ObjectID="_1531918090" r:id="rId9"/>
              </w:object>
            </w:r>
            <w:bookmarkEnd w:id="2"/>
          </w:p>
        </w:tc>
        <w:bookmarkStart w:id="3" w:name="OLE_LINK3"/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10"/>
              </w:rPr>
              <w:object w:dxaOrig="240" w:dyaOrig="320">
                <v:shape id="_x0000_i1027" type="#_x0000_t75" style="width:12.25pt;height:16pt" o:ole="">
                  <v:imagedata r:id="rId10" o:title=""/>
                </v:shape>
                <o:OLEObject Type="Embed" ProgID="Equation.3" ShapeID="_x0000_i1027" DrawAspect="Content" ObjectID="_1531918091" r:id="rId11"/>
              </w:object>
            </w:r>
            <w:bookmarkEnd w:id="3"/>
          </w:p>
        </w:tc>
        <w:bookmarkStart w:id="4" w:name="OLE_LINK4"/>
        <w:tc>
          <w:tcPr>
            <w:tcW w:w="1095" w:type="pct"/>
            <w:vAlign w:val="center"/>
          </w:tcPr>
          <w:p w:rsidR="00256AC8" w:rsidRDefault="00310ACB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310ACB">
              <w:rPr>
                <w:b/>
                <w:bCs/>
                <w:position w:val="-16"/>
              </w:rPr>
              <w:object w:dxaOrig="1280" w:dyaOrig="440">
                <v:shape id="_x0000_i1028" type="#_x0000_t75" style="width:64pt;height:21.65pt" o:ole="">
                  <v:imagedata r:id="rId12" o:title=""/>
                </v:shape>
                <o:OLEObject Type="Embed" ProgID="Equation.3" ShapeID="_x0000_i1028" DrawAspect="Content" ObjectID="_1531918092" r:id="rId13"/>
              </w:object>
            </w:r>
            <w:bookmarkEnd w:id="4"/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cantSplit/>
          <w:trHeight w:val="352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>
              <w:t xml:space="preserve">aritmetický průměr </w:t>
            </w:r>
            <w:bookmarkStart w:id="5" w:name="OLE_LINK5"/>
            <w:r w:rsidRPr="000D275E">
              <w:rPr>
                <w:position w:val="-10"/>
              </w:rPr>
              <w:object w:dxaOrig="420" w:dyaOrig="360">
                <v:shape id="_x0000_i1029" type="#_x0000_t75" style="width:21.2pt;height:17.9pt" o:ole="">
                  <v:imagedata r:id="rId14" o:title=""/>
                </v:shape>
                <o:OLEObject Type="Embed" ProgID="Equation.3" ShapeID="_x0000_i1029" DrawAspect="Content" ObjectID="_1531918093" r:id="rId15"/>
              </w:object>
            </w:r>
            <w:bookmarkEnd w:id="5"/>
          </w:p>
        </w:tc>
        <w:bookmarkStart w:id="6" w:name="OLE_LINK7"/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 w:rsidRPr="000D275E">
              <w:rPr>
                <w:position w:val="-10"/>
              </w:rPr>
              <w:object w:dxaOrig="420" w:dyaOrig="320">
                <v:shape id="_x0000_i1030" type="#_x0000_t75" style="width:21.2pt;height:16pt" o:ole="">
                  <v:imagedata r:id="rId16" o:title=""/>
                </v:shape>
                <o:OLEObject Type="Embed" ProgID="Equation.3" ShapeID="_x0000_i1030" DrawAspect="Content" ObjectID="_1531918094" r:id="rId17"/>
              </w:object>
            </w:r>
            <w:bookmarkEnd w:id="6"/>
          </w:p>
        </w:tc>
      </w:tr>
      <w:tr w:rsidR="00256AC8" w:rsidTr="000E3D93">
        <w:trPr>
          <w:cantSplit/>
          <w:trHeight w:val="326"/>
        </w:trPr>
        <w:tc>
          <w:tcPr>
            <w:tcW w:w="2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průměrná odchylka </w:t>
            </w:r>
            <w:bookmarkStart w:id="7" w:name="OLE_LINK6"/>
            <w:r w:rsidRPr="000D275E">
              <w:rPr>
                <w:position w:val="-10"/>
              </w:rPr>
              <w:object w:dxaOrig="540" w:dyaOrig="320">
                <v:shape id="_x0000_i1031" type="#_x0000_t75" style="width:26.8pt;height:16pt" o:ole="">
                  <v:imagedata r:id="rId18" o:title=""/>
                </v:shape>
                <o:OLEObject Type="Embed" ProgID="Equation.3" ShapeID="_x0000_i1031" DrawAspect="Content" ObjectID="_1531918095" r:id="rId19"/>
              </w:object>
            </w:r>
            <w:bookmarkEnd w:id="7"/>
          </w:p>
        </w:tc>
        <w:bookmarkStart w:id="8" w:name="OLE_LINK8"/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 w:rsidRPr="000D275E">
              <w:rPr>
                <w:position w:val="-10"/>
              </w:rPr>
              <w:object w:dxaOrig="480" w:dyaOrig="320">
                <v:shape id="_x0000_i1032" type="#_x0000_t75" style="width:24pt;height:16pt" o:ole="">
                  <v:imagedata r:id="rId20" o:title=""/>
                </v:shape>
                <o:OLEObject Type="Embed" ProgID="Equation.3" ShapeID="_x0000_i1032" DrawAspect="Content" ObjectID="_1531918096" r:id="rId21"/>
              </w:object>
            </w:r>
            <w:bookmarkEnd w:id="8"/>
          </w:p>
        </w:tc>
      </w:tr>
    </w:tbl>
    <w:p w:rsidR="00DE3DBA" w:rsidRDefault="00DE3DBA" w:rsidP="00125634">
      <w:pPr>
        <w:rPr>
          <w:sz w:val="24"/>
          <w:szCs w:val="24"/>
        </w:rPr>
      </w:pPr>
    </w:p>
    <w:p w:rsidR="00227430" w:rsidRDefault="00227430" w:rsidP="00125634">
      <w:pPr>
        <w:rPr>
          <w:sz w:val="24"/>
          <w:szCs w:val="24"/>
        </w:rPr>
      </w:pPr>
    </w:p>
    <w:p w:rsidR="00256AC8" w:rsidRDefault="00256AC8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Tab. č. 2: Úkol 1 - nejmenší obsah styčné plochy</w:t>
      </w:r>
      <w:r w:rsidR="00310ACB">
        <w:rPr>
          <w:b/>
          <w:bCs/>
        </w:rPr>
        <w:t xml:space="preserve">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2019"/>
        <w:gridCol w:w="1446"/>
        <w:gridCol w:w="573"/>
        <w:gridCol w:w="2019"/>
        <w:gridCol w:w="2016"/>
      </w:tblGrid>
      <w:tr w:rsidR="00256AC8" w:rsidTr="000E3D93">
        <w:trPr>
          <w:trHeight w:val="653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měření</w: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60" w:dyaOrig="639">
                <v:shape id="_x0000_i1033" type="#_x0000_t75" style="width:17.9pt;height:32pt" o:ole="">
                  <v:imagedata r:id="rId6" o:title=""/>
                </v:shape>
                <o:OLEObject Type="Embed" ProgID="Equation.3" ShapeID="_x0000_i1033" DrawAspect="Content" ObjectID="_1531918097" r:id="rId22"/>
              </w:object>
            </w:r>
          </w:p>
        </w:tc>
        <w:tc>
          <w:tcPr>
            <w:tcW w:w="1096" w:type="pct"/>
            <w:gridSpan w:val="2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20" w:dyaOrig="639">
                <v:shape id="_x0000_i1034" type="#_x0000_t75" style="width:16pt;height:32pt" o:ole="">
                  <v:imagedata r:id="rId8" o:title=""/>
                </v:shape>
                <o:OLEObject Type="Embed" ProgID="Equation.3" ShapeID="_x0000_i1034" DrawAspect="Content" ObjectID="_1531918098" r:id="rId23"/>
              </w:objec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10"/>
              </w:rPr>
              <w:object w:dxaOrig="240" w:dyaOrig="320">
                <v:shape id="_x0000_i1035" type="#_x0000_t75" style="width:12.25pt;height:16pt" o:ole="">
                  <v:imagedata r:id="rId10" o:title=""/>
                </v:shape>
                <o:OLEObject Type="Embed" ProgID="Equation.3" ShapeID="_x0000_i1035" DrawAspect="Content" ObjectID="_1531918099" r:id="rId24"/>
              </w:object>
            </w:r>
          </w:p>
        </w:tc>
        <w:tc>
          <w:tcPr>
            <w:tcW w:w="1095" w:type="pct"/>
            <w:vAlign w:val="center"/>
          </w:tcPr>
          <w:p w:rsidR="00256AC8" w:rsidRDefault="00310ACB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310ACB">
              <w:rPr>
                <w:b/>
                <w:bCs/>
                <w:position w:val="-16"/>
              </w:rPr>
              <w:object w:dxaOrig="1280" w:dyaOrig="440">
                <v:shape id="_x0000_i1036" type="#_x0000_t75" style="width:64pt;height:21.65pt" o:ole="">
                  <v:imagedata r:id="rId25" o:title=""/>
                </v:shape>
                <o:OLEObject Type="Embed" ProgID="Equation.3" ShapeID="_x0000_i1036" DrawAspect="Content" ObjectID="_1531918100" r:id="rId26"/>
              </w:object>
            </w: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cantSplit/>
          <w:trHeight w:val="352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>
              <w:t xml:space="preserve">aritmetický průměr </w:t>
            </w:r>
            <w:r w:rsidRPr="000D275E">
              <w:rPr>
                <w:position w:val="-10"/>
              </w:rPr>
              <w:object w:dxaOrig="420" w:dyaOrig="360">
                <v:shape id="_x0000_i1037" type="#_x0000_t75" style="width:21.2pt;height:17.9pt" o:ole="">
                  <v:imagedata r:id="rId14" o:title=""/>
                </v:shape>
                <o:OLEObject Type="Embed" ProgID="Equation.3" ShapeID="_x0000_i1037" DrawAspect="Content" ObjectID="_1531918101" r:id="rId27"/>
              </w:objec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 w:rsidRPr="000D275E">
              <w:rPr>
                <w:position w:val="-10"/>
              </w:rPr>
              <w:object w:dxaOrig="420" w:dyaOrig="320">
                <v:shape id="_x0000_i1038" type="#_x0000_t75" style="width:21.2pt;height:16pt" o:ole="">
                  <v:imagedata r:id="rId16" o:title=""/>
                </v:shape>
                <o:OLEObject Type="Embed" ProgID="Equation.3" ShapeID="_x0000_i1038" DrawAspect="Content" ObjectID="_1531918102" r:id="rId28"/>
              </w:object>
            </w:r>
          </w:p>
        </w:tc>
      </w:tr>
      <w:tr w:rsidR="00256AC8" w:rsidTr="000E3D93">
        <w:trPr>
          <w:cantSplit/>
          <w:trHeight w:val="326"/>
        </w:trPr>
        <w:tc>
          <w:tcPr>
            <w:tcW w:w="2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průměrná odchylka </w:t>
            </w:r>
            <w:r w:rsidRPr="000D275E">
              <w:rPr>
                <w:position w:val="-10"/>
              </w:rPr>
              <w:object w:dxaOrig="540" w:dyaOrig="320">
                <v:shape id="_x0000_i1039" type="#_x0000_t75" style="width:26.8pt;height:16pt" o:ole="">
                  <v:imagedata r:id="rId18" o:title=""/>
                </v:shape>
                <o:OLEObject Type="Embed" ProgID="Equation.3" ShapeID="_x0000_i1039" DrawAspect="Content" ObjectID="_1531918103" r:id="rId29"/>
              </w:objec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 w:rsidRPr="000D275E">
              <w:rPr>
                <w:position w:val="-10"/>
              </w:rPr>
              <w:object w:dxaOrig="480" w:dyaOrig="320">
                <v:shape id="_x0000_i1040" type="#_x0000_t75" style="width:24pt;height:16pt" o:ole="">
                  <v:imagedata r:id="rId20" o:title=""/>
                </v:shape>
                <o:OLEObject Type="Embed" ProgID="Equation.3" ShapeID="_x0000_i1040" DrawAspect="Content" ObjectID="_1531918104" r:id="rId30"/>
              </w:object>
            </w:r>
          </w:p>
        </w:tc>
      </w:tr>
    </w:tbl>
    <w:p w:rsidR="00256AC8" w:rsidRDefault="00256AC8" w:rsidP="00125634">
      <w:pPr>
        <w:rPr>
          <w:sz w:val="24"/>
          <w:szCs w:val="24"/>
        </w:rPr>
      </w:pPr>
    </w:p>
    <w:p w:rsidR="00227430" w:rsidRDefault="00227430" w:rsidP="00125634">
      <w:pPr>
        <w:rPr>
          <w:sz w:val="24"/>
          <w:szCs w:val="24"/>
        </w:rPr>
      </w:pPr>
    </w:p>
    <w:p w:rsidR="00256AC8" w:rsidRDefault="00256AC8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Tab. č. 3: Úkol 2 – 1. materiál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2019"/>
        <w:gridCol w:w="1446"/>
        <w:gridCol w:w="573"/>
        <w:gridCol w:w="2019"/>
        <w:gridCol w:w="2016"/>
      </w:tblGrid>
      <w:tr w:rsidR="00256AC8" w:rsidTr="000E3D93">
        <w:trPr>
          <w:trHeight w:val="653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měření</w: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60" w:dyaOrig="639">
                <v:shape id="_x0000_i1041" type="#_x0000_t75" style="width:17.9pt;height:32pt" o:ole="">
                  <v:imagedata r:id="rId6" o:title=""/>
                </v:shape>
                <o:OLEObject Type="Embed" ProgID="Equation.3" ShapeID="_x0000_i1041" DrawAspect="Content" ObjectID="_1531918105" r:id="rId31"/>
              </w:object>
            </w:r>
          </w:p>
        </w:tc>
        <w:tc>
          <w:tcPr>
            <w:tcW w:w="1096" w:type="pct"/>
            <w:gridSpan w:val="2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20" w:dyaOrig="639">
                <v:shape id="_x0000_i1042" type="#_x0000_t75" style="width:16pt;height:32pt" o:ole="">
                  <v:imagedata r:id="rId8" o:title=""/>
                </v:shape>
                <o:OLEObject Type="Embed" ProgID="Equation.3" ShapeID="_x0000_i1042" DrawAspect="Content" ObjectID="_1531918106" r:id="rId32"/>
              </w:objec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10"/>
              </w:rPr>
              <w:object w:dxaOrig="240" w:dyaOrig="320">
                <v:shape id="_x0000_i1043" type="#_x0000_t75" style="width:12.25pt;height:16pt" o:ole="">
                  <v:imagedata r:id="rId10" o:title=""/>
                </v:shape>
                <o:OLEObject Type="Embed" ProgID="Equation.3" ShapeID="_x0000_i1043" DrawAspect="Content" ObjectID="_1531918107" r:id="rId33"/>
              </w:object>
            </w:r>
          </w:p>
        </w:tc>
        <w:tc>
          <w:tcPr>
            <w:tcW w:w="1095" w:type="pct"/>
            <w:vAlign w:val="center"/>
          </w:tcPr>
          <w:p w:rsidR="00256AC8" w:rsidRDefault="00310ACB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310ACB">
              <w:rPr>
                <w:b/>
                <w:bCs/>
                <w:position w:val="-16"/>
              </w:rPr>
              <w:object w:dxaOrig="1280" w:dyaOrig="440">
                <v:shape id="_x0000_i1044" type="#_x0000_t75" style="width:64pt;height:21.65pt" o:ole="">
                  <v:imagedata r:id="rId25" o:title=""/>
                </v:shape>
                <o:OLEObject Type="Embed" ProgID="Equation.3" ShapeID="_x0000_i1044" DrawAspect="Content" ObjectID="_1531918108" r:id="rId34"/>
              </w:object>
            </w: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cantSplit/>
          <w:trHeight w:val="352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>
              <w:t xml:space="preserve">aritmetický průměr </w:t>
            </w:r>
            <w:r w:rsidRPr="000D275E">
              <w:rPr>
                <w:position w:val="-10"/>
              </w:rPr>
              <w:object w:dxaOrig="420" w:dyaOrig="360">
                <v:shape id="_x0000_i1045" type="#_x0000_t75" style="width:21.2pt;height:17.9pt" o:ole="">
                  <v:imagedata r:id="rId14" o:title=""/>
                </v:shape>
                <o:OLEObject Type="Embed" ProgID="Equation.3" ShapeID="_x0000_i1045" DrawAspect="Content" ObjectID="_1531918109" r:id="rId35"/>
              </w:objec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 w:rsidRPr="000D275E">
              <w:rPr>
                <w:position w:val="-10"/>
              </w:rPr>
              <w:object w:dxaOrig="420" w:dyaOrig="320">
                <v:shape id="_x0000_i1046" type="#_x0000_t75" style="width:21.2pt;height:16pt" o:ole="">
                  <v:imagedata r:id="rId16" o:title=""/>
                </v:shape>
                <o:OLEObject Type="Embed" ProgID="Equation.3" ShapeID="_x0000_i1046" DrawAspect="Content" ObjectID="_1531918110" r:id="rId36"/>
              </w:object>
            </w:r>
          </w:p>
        </w:tc>
      </w:tr>
      <w:tr w:rsidR="00256AC8" w:rsidTr="000E3D93">
        <w:trPr>
          <w:cantSplit/>
          <w:trHeight w:val="326"/>
        </w:trPr>
        <w:tc>
          <w:tcPr>
            <w:tcW w:w="2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průměrná odchylka </w:t>
            </w:r>
            <w:r w:rsidRPr="000D275E">
              <w:rPr>
                <w:position w:val="-10"/>
              </w:rPr>
              <w:object w:dxaOrig="540" w:dyaOrig="320">
                <v:shape id="_x0000_i1047" type="#_x0000_t75" style="width:26.8pt;height:16pt" o:ole="">
                  <v:imagedata r:id="rId18" o:title=""/>
                </v:shape>
                <o:OLEObject Type="Embed" ProgID="Equation.3" ShapeID="_x0000_i1047" DrawAspect="Content" ObjectID="_1531918111" r:id="rId37"/>
              </w:objec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 w:rsidRPr="000D275E">
              <w:rPr>
                <w:position w:val="-10"/>
              </w:rPr>
              <w:object w:dxaOrig="480" w:dyaOrig="320">
                <v:shape id="_x0000_i1048" type="#_x0000_t75" style="width:24pt;height:16pt" o:ole="">
                  <v:imagedata r:id="rId20" o:title=""/>
                </v:shape>
                <o:OLEObject Type="Embed" ProgID="Equation.3" ShapeID="_x0000_i1048" DrawAspect="Content" ObjectID="_1531918112" r:id="rId38"/>
              </w:object>
            </w:r>
          </w:p>
        </w:tc>
      </w:tr>
    </w:tbl>
    <w:p w:rsidR="00256AC8" w:rsidRDefault="00256AC8" w:rsidP="00256AC8"/>
    <w:p w:rsidR="00227430" w:rsidRDefault="00227430" w:rsidP="00256AC8"/>
    <w:p w:rsidR="00256AC8" w:rsidRDefault="00256AC8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Tab. č. 4: Úkol 2 – 2. materiál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2019"/>
        <w:gridCol w:w="1446"/>
        <w:gridCol w:w="573"/>
        <w:gridCol w:w="2019"/>
        <w:gridCol w:w="2016"/>
      </w:tblGrid>
      <w:tr w:rsidR="00256AC8" w:rsidTr="000E3D93">
        <w:trPr>
          <w:trHeight w:val="653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měření</w: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60" w:dyaOrig="639">
                <v:shape id="_x0000_i1049" type="#_x0000_t75" style="width:17.9pt;height:32pt" o:ole="">
                  <v:imagedata r:id="rId6" o:title=""/>
                </v:shape>
                <o:OLEObject Type="Embed" ProgID="Equation.3" ShapeID="_x0000_i1049" DrawAspect="Content" ObjectID="_1531918113" r:id="rId39"/>
              </w:object>
            </w:r>
          </w:p>
        </w:tc>
        <w:tc>
          <w:tcPr>
            <w:tcW w:w="1096" w:type="pct"/>
            <w:gridSpan w:val="2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20" w:dyaOrig="639">
                <v:shape id="_x0000_i1050" type="#_x0000_t75" style="width:16pt;height:32pt" o:ole="">
                  <v:imagedata r:id="rId8" o:title=""/>
                </v:shape>
                <o:OLEObject Type="Embed" ProgID="Equation.3" ShapeID="_x0000_i1050" DrawAspect="Content" ObjectID="_1531918114" r:id="rId40"/>
              </w:objec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10"/>
              </w:rPr>
              <w:object w:dxaOrig="240" w:dyaOrig="320">
                <v:shape id="_x0000_i1051" type="#_x0000_t75" style="width:12.25pt;height:16pt" o:ole="">
                  <v:imagedata r:id="rId10" o:title=""/>
                </v:shape>
                <o:OLEObject Type="Embed" ProgID="Equation.3" ShapeID="_x0000_i1051" DrawAspect="Content" ObjectID="_1531918115" r:id="rId41"/>
              </w:object>
            </w:r>
          </w:p>
        </w:tc>
        <w:tc>
          <w:tcPr>
            <w:tcW w:w="1095" w:type="pct"/>
            <w:vAlign w:val="center"/>
          </w:tcPr>
          <w:p w:rsidR="00256AC8" w:rsidRDefault="00310ACB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310ACB">
              <w:rPr>
                <w:b/>
                <w:bCs/>
                <w:position w:val="-16"/>
              </w:rPr>
              <w:object w:dxaOrig="1280" w:dyaOrig="440">
                <v:shape id="_x0000_i1052" type="#_x0000_t75" style="width:64pt;height:21.65pt" o:ole="">
                  <v:imagedata r:id="rId25" o:title=""/>
                </v:shape>
                <o:OLEObject Type="Embed" ProgID="Equation.3" ShapeID="_x0000_i1052" DrawAspect="Content" ObjectID="_1531918116" r:id="rId42"/>
              </w:object>
            </w: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cantSplit/>
          <w:trHeight w:val="352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>
              <w:t xml:space="preserve">aritmetický průměr </w:t>
            </w:r>
            <w:r w:rsidRPr="000D275E">
              <w:rPr>
                <w:position w:val="-10"/>
              </w:rPr>
              <w:object w:dxaOrig="420" w:dyaOrig="360">
                <v:shape id="_x0000_i1053" type="#_x0000_t75" style="width:21.2pt;height:17.9pt" o:ole="">
                  <v:imagedata r:id="rId14" o:title=""/>
                </v:shape>
                <o:OLEObject Type="Embed" ProgID="Equation.3" ShapeID="_x0000_i1053" DrawAspect="Content" ObjectID="_1531918117" r:id="rId43"/>
              </w:objec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 w:rsidRPr="000D275E">
              <w:rPr>
                <w:position w:val="-10"/>
              </w:rPr>
              <w:object w:dxaOrig="420" w:dyaOrig="320">
                <v:shape id="_x0000_i1054" type="#_x0000_t75" style="width:21.2pt;height:16pt" o:ole="">
                  <v:imagedata r:id="rId16" o:title=""/>
                </v:shape>
                <o:OLEObject Type="Embed" ProgID="Equation.3" ShapeID="_x0000_i1054" DrawAspect="Content" ObjectID="_1531918118" r:id="rId44"/>
              </w:object>
            </w:r>
          </w:p>
        </w:tc>
      </w:tr>
      <w:tr w:rsidR="00256AC8" w:rsidTr="000E3D93">
        <w:trPr>
          <w:cantSplit/>
          <w:trHeight w:val="326"/>
        </w:trPr>
        <w:tc>
          <w:tcPr>
            <w:tcW w:w="2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průměrná odchylka </w:t>
            </w:r>
            <w:r w:rsidRPr="000D275E">
              <w:rPr>
                <w:position w:val="-10"/>
              </w:rPr>
              <w:object w:dxaOrig="540" w:dyaOrig="320">
                <v:shape id="_x0000_i1055" type="#_x0000_t75" style="width:26.8pt;height:16pt" o:ole="">
                  <v:imagedata r:id="rId18" o:title=""/>
                </v:shape>
                <o:OLEObject Type="Embed" ProgID="Equation.3" ShapeID="_x0000_i1055" DrawAspect="Content" ObjectID="_1531918119" r:id="rId45"/>
              </w:objec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 w:rsidRPr="000D275E">
              <w:rPr>
                <w:position w:val="-10"/>
              </w:rPr>
              <w:object w:dxaOrig="480" w:dyaOrig="320">
                <v:shape id="_x0000_i1056" type="#_x0000_t75" style="width:24pt;height:16pt" o:ole="">
                  <v:imagedata r:id="rId20" o:title=""/>
                </v:shape>
                <o:OLEObject Type="Embed" ProgID="Equation.3" ShapeID="_x0000_i1056" DrawAspect="Content" ObjectID="_1531918120" r:id="rId46"/>
              </w:object>
            </w:r>
          </w:p>
        </w:tc>
      </w:tr>
    </w:tbl>
    <w:p w:rsidR="00FD7006" w:rsidRDefault="00FD7006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256AC8" w:rsidRDefault="00256AC8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lastRenderedPageBreak/>
        <w:t>Tab. č. 5: Úkol 2 – 3. materiál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9"/>
        <w:gridCol w:w="2019"/>
        <w:gridCol w:w="1446"/>
        <w:gridCol w:w="573"/>
        <w:gridCol w:w="2019"/>
        <w:gridCol w:w="2016"/>
      </w:tblGrid>
      <w:tr w:rsidR="00256AC8" w:rsidTr="000E3D93">
        <w:trPr>
          <w:trHeight w:val="653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 měření</w: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60" w:dyaOrig="639">
                <v:shape id="_x0000_i1057" type="#_x0000_t75" style="width:17.9pt;height:32pt" o:ole="">
                  <v:imagedata r:id="rId6" o:title=""/>
                </v:shape>
                <o:OLEObject Type="Embed" ProgID="Equation.3" ShapeID="_x0000_i1057" DrawAspect="Content" ObjectID="_1531918121" r:id="rId47"/>
              </w:object>
            </w:r>
          </w:p>
        </w:tc>
        <w:tc>
          <w:tcPr>
            <w:tcW w:w="1096" w:type="pct"/>
            <w:gridSpan w:val="2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24"/>
              </w:rPr>
              <w:object w:dxaOrig="320" w:dyaOrig="639">
                <v:shape id="_x0000_i1058" type="#_x0000_t75" style="width:16pt;height:32pt" o:ole="">
                  <v:imagedata r:id="rId8" o:title=""/>
                </v:shape>
                <o:OLEObject Type="Embed" ProgID="Equation.3" ShapeID="_x0000_i1058" DrawAspect="Content" ObjectID="_1531918122" r:id="rId48"/>
              </w:object>
            </w:r>
          </w:p>
        </w:tc>
        <w:tc>
          <w:tcPr>
            <w:tcW w:w="1096" w:type="pct"/>
            <w:vAlign w:val="center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D275E">
              <w:rPr>
                <w:b/>
                <w:bCs/>
                <w:position w:val="-10"/>
              </w:rPr>
              <w:object w:dxaOrig="240" w:dyaOrig="320">
                <v:shape id="_x0000_i1059" type="#_x0000_t75" style="width:12.25pt;height:16pt" o:ole="">
                  <v:imagedata r:id="rId10" o:title=""/>
                </v:shape>
                <o:OLEObject Type="Embed" ProgID="Equation.3" ShapeID="_x0000_i1059" DrawAspect="Content" ObjectID="_1531918123" r:id="rId49"/>
              </w:object>
            </w:r>
          </w:p>
        </w:tc>
        <w:tc>
          <w:tcPr>
            <w:tcW w:w="1095" w:type="pct"/>
            <w:vAlign w:val="center"/>
          </w:tcPr>
          <w:p w:rsidR="00256AC8" w:rsidRDefault="00310ACB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310ACB">
              <w:rPr>
                <w:b/>
                <w:bCs/>
                <w:position w:val="-16"/>
              </w:rPr>
              <w:object w:dxaOrig="1280" w:dyaOrig="440">
                <v:shape id="_x0000_i1060" type="#_x0000_t75" style="width:64pt;height:21.65pt" o:ole="">
                  <v:imagedata r:id="rId25" o:title=""/>
                </v:shape>
                <o:OLEObject Type="Embed" ProgID="Equation.3" ShapeID="_x0000_i1060" DrawAspect="Content" ObjectID="_1531918124" r:id="rId50"/>
              </w:object>
            </w: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2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3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4</w:t>
            </w: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trHeight w:val="226"/>
        </w:trPr>
        <w:tc>
          <w:tcPr>
            <w:tcW w:w="618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6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256AC8" w:rsidTr="000E3D93">
        <w:trPr>
          <w:cantSplit/>
          <w:trHeight w:val="352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>
              <w:t xml:space="preserve">aritmetický průměr </w:t>
            </w:r>
            <w:r w:rsidRPr="000D275E">
              <w:rPr>
                <w:position w:val="-10"/>
              </w:rPr>
              <w:object w:dxaOrig="420" w:dyaOrig="360">
                <v:shape id="_x0000_i1061" type="#_x0000_t75" style="width:21.2pt;height:17.9pt" o:ole="">
                  <v:imagedata r:id="rId14" o:title=""/>
                </v:shape>
                <o:OLEObject Type="Embed" ProgID="Equation.3" ShapeID="_x0000_i1061" DrawAspect="Content" ObjectID="_1531918125" r:id="rId51"/>
              </w:objec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  <w:tab w:val="left" w:pos="5033"/>
              </w:tabs>
            </w:pPr>
            <w:r w:rsidRPr="000D275E">
              <w:rPr>
                <w:position w:val="-10"/>
              </w:rPr>
              <w:object w:dxaOrig="420" w:dyaOrig="320">
                <v:shape id="_x0000_i1062" type="#_x0000_t75" style="width:21.2pt;height:16pt" o:ole="">
                  <v:imagedata r:id="rId16" o:title=""/>
                </v:shape>
                <o:OLEObject Type="Embed" ProgID="Equation.3" ShapeID="_x0000_i1062" DrawAspect="Content" ObjectID="_1531918126" r:id="rId52"/>
              </w:object>
            </w:r>
          </w:p>
        </w:tc>
      </w:tr>
      <w:tr w:rsidR="00256AC8" w:rsidTr="000E3D93">
        <w:trPr>
          <w:cantSplit/>
          <w:trHeight w:val="326"/>
        </w:trPr>
        <w:tc>
          <w:tcPr>
            <w:tcW w:w="2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průměrná odchylka </w:t>
            </w:r>
            <w:r w:rsidRPr="000D275E">
              <w:rPr>
                <w:position w:val="-10"/>
              </w:rPr>
              <w:object w:dxaOrig="540" w:dyaOrig="320">
                <v:shape id="_x0000_i1063" type="#_x0000_t75" style="width:26.8pt;height:16pt" o:ole="">
                  <v:imagedata r:id="rId18" o:title=""/>
                </v:shape>
                <o:OLEObject Type="Embed" ProgID="Equation.3" ShapeID="_x0000_i1063" DrawAspect="Content" ObjectID="_1531918127" r:id="rId53"/>
              </w:objec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AC8" w:rsidRDefault="00256AC8" w:rsidP="000E3D93">
            <w:pPr>
              <w:pStyle w:val="Zhlav"/>
              <w:tabs>
                <w:tab w:val="clear" w:pos="4536"/>
                <w:tab w:val="clear" w:pos="9072"/>
              </w:tabs>
            </w:pPr>
            <w:r w:rsidRPr="000D275E">
              <w:rPr>
                <w:position w:val="-10"/>
              </w:rPr>
              <w:object w:dxaOrig="480" w:dyaOrig="320">
                <v:shape id="_x0000_i1064" type="#_x0000_t75" style="width:24pt;height:16pt" o:ole="">
                  <v:imagedata r:id="rId20" o:title=""/>
                </v:shape>
                <o:OLEObject Type="Embed" ProgID="Equation.3" ShapeID="_x0000_i1064" DrawAspect="Content" ObjectID="_1531918128" r:id="rId54"/>
              </w:object>
            </w:r>
          </w:p>
        </w:tc>
      </w:tr>
    </w:tbl>
    <w:p w:rsidR="00256AC8" w:rsidRDefault="00256AC8" w:rsidP="00256AC8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DE3DBA" w:rsidRDefault="00DE3DBA" w:rsidP="00125634">
      <w:pPr>
        <w:rPr>
          <w:sz w:val="24"/>
          <w:szCs w:val="24"/>
        </w:rPr>
      </w:pPr>
    </w:p>
    <w:p w:rsidR="00D206AA" w:rsidRDefault="00D206AA" w:rsidP="00D206AA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227430">
      <w:pgSz w:w="11906" w:h="16838"/>
      <w:pgMar w:top="1560" w:right="1417" w:bottom="141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37A4"/>
    <w:multiLevelType w:val="hybridMultilevel"/>
    <w:tmpl w:val="7F488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3BDF"/>
    <w:multiLevelType w:val="hybridMultilevel"/>
    <w:tmpl w:val="2AAEB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B7E03"/>
    <w:rsid w:val="000D275E"/>
    <w:rsid w:val="000F781C"/>
    <w:rsid w:val="00125634"/>
    <w:rsid w:val="001A307B"/>
    <w:rsid w:val="00227430"/>
    <w:rsid w:val="00256AC8"/>
    <w:rsid w:val="002732A7"/>
    <w:rsid w:val="00291D7B"/>
    <w:rsid w:val="00310ACB"/>
    <w:rsid w:val="00443678"/>
    <w:rsid w:val="004E4973"/>
    <w:rsid w:val="004F1248"/>
    <w:rsid w:val="005A23C0"/>
    <w:rsid w:val="005F136E"/>
    <w:rsid w:val="00693DC1"/>
    <w:rsid w:val="006F7EFB"/>
    <w:rsid w:val="007F7BFD"/>
    <w:rsid w:val="00815F95"/>
    <w:rsid w:val="00851790"/>
    <w:rsid w:val="00983C03"/>
    <w:rsid w:val="00A57C94"/>
    <w:rsid w:val="00AE0AEE"/>
    <w:rsid w:val="00B44CC2"/>
    <w:rsid w:val="00BC49E0"/>
    <w:rsid w:val="00D206AA"/>
    <w:rsid w:val="00DA3539"/>
    <w:rsid w:val="00DE3DBA"/>
    <w:rsid w:val="00DF1A0F"/>
    <w:rsid w:val="00E95B94"/>
    <w:rsid w:val="00ED33B4"/>
    <w:rsid w:val="00F7737A"/>
    <w:rsid w:val="00FC6BED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Zhlav">
    <w:name w:val="header"/>
    <w:basedOn w:val="Normln"/>
    <w:link w:val="ZhlavChar"/>
    <w:rsid w:val="00256AC8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256AC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oleObject" Target="embeddings/oleObject26.bin"/><Relationship Id="rId45" Type="http://schemas.openxmlformats.org/officeDocument/2006/relationships/oleObject" Target="embeddings/oleObject31.bin"/><Relationship Id="rId53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5.bin"/><Relationship Id="rId57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4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3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A75EA-38B5-411E-A7D7-046BFC2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3</cp:revision>
  <cp:lastPrinted>2003-10-13T13:27:00Z</cp:lastPrinted>
  <dcterms:created xsi:type="dcterms:W3CDTF">2016-08-05T13:16:00Z</dcterms:created>
  <dcterms:modified xsi:type="dcterms:W3CDTF">2016-08-05T13:56:00Z</dcterms:modified>
</cp:coreProperties>
</file>