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5"/>
        <w:gridCol w:w="1680"/>
        <w:gridCol w:w="2353"/>
        <w:gridCol w:w="2962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 w:rsidP="00BC4F0A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</w:t>
            </w:r>
            <w:r w:rsidR="00031F24">
              <w:rPr>
                <w:rFonts w:ascii="Arial" w:hAnsi="Arial" w:cs="Arial"/>
              </w:rPr>
              <w:t>cvičení</w:t>
            </w:r>
            <w:r>
              <w:rPr>
                <w:rFonts w:ascii="Arial" w:hAnsi="Arial" w:cs="Arial"/>
              </w:rPr>
              <w:t xml:space="preserve"> č.</w:t>
            </w:r>
            <w:r w:rsidR="00F0549A">
              <w:rPr>
                <w:rFonts w:ascii="Arial" w:hAnsi="Arial" w:cs="Arial"/>
              </w:rPr>
              <w:t xml:space="preserve"> </w:t>
            </w:r>
            <w:r w:rsidR="00BC4F0A">
              <w:rPr>
                <w:rFonts w:ascii="Arial" w:hAnsi="Arial" w:cs="Arial"/>
              </w:rPr>
              <w:t>8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C0454C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</w:t>
            </w:r>
            <w:r w:rsidR="00C0454C">
              <w:rPr>
                <w:rFonts w:ascii="Arial" w:hAnsi="Arial" w:cs="Arial"/>
              </w:rPr>
              <w:t>ZÁKONY ZACHOVÁNÍ V PRAXI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 w:rsidP="00BC4F0A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AE0AEE">
              <w:rPr>
                <w:rFonts w:ascii="Arial" w:hAnsi="Arial" w:cs="Arial"/>
              </w:rPr>
              <w:t xml:space="preserve"> </w:t>
            </w:r>
            <w:r w:rsidR="00BC4F0A">
              <w:rPr>
                <w:rFonts w:ascii="Arial" w:hAnsi="Arial" w:cs="Arial"/>
              </w:rPr>
              <w:t>1. ROČNÍK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 w:rsidP="00F90A7B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9A3C55">
              <w:rPr>
                <w:rFonts w:ascii="Arial" w:hAnsi="Arial" w:cs="Arial"/>
              </w:rPr>
              <w:t xml:space="preserve"> </w:t>
            </w:r>
          </w:p>
        </w:tc>
      </w:tr>
      <w:tr w:rsidR="00ED33B4" w:rsidTr="00443678">
        <w:trPr>
          <w:trHeight w:hRule="exact" w:val="454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C0454C" w:rsidRPr="00C0454C" w:rsidRDefault="00C0454C" w:rsidP="00C0454C">
      <w:pPr>
        <w:pStyle w:val="Nadpis3"/>
        <w:shd w:val="clear" w:color="auto" w:fill="FFFFFF"/>
        <w:rPr>
          <w:rFonts w:ascii="Arial" w:hAnsi="Arial" w:cs="Arial"/>
          <w:color w:val="000000"/>
          <w:sz w:val="20"/>
        </w:rPr>
      </w:pPr>
      <w:r w:rsidRPr="00C0454C">
        <w:rPr>
          <w:rFonts w:ascii="Arial" w:hAnsi="Arial" w:cs="Arial"/>
          <w:color w:val="0000FF"/>
          <w:sz w:val="20"/>
        </w:rPr>
        <w:t>ZÁKON ZACHOVÁNÍ HYBNOSTI (ZZH)</w:t>
      </w:r>
      <w:r w:rsidRPr="00C0454C">
        <w:rPr>
          <w:rFonts w:ascii="Arial" w:hAnsi="Arial" w:cs="Arial"/>
          <w:color w:val="000000"/>
          <w:sz w:val="20"/>
        </w:rPr>
        <w:t> - pro pohyb posuvný</w:t>
      </w:r>
    </w:p>
    <w:p w:rsidR="00C0454C" w:rsidRPr="00C0454C" w:rsidRDefault="00C0454C" w:rsidP="00C0454C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color w:val="000000"/>
          <w:sz w:val="16"/>
          <w:szCs w:val="16"/>
        </w:rPr>
        <w:t>V </w:t>
      </w:r>
      <w:r w:rsidRPr="00C0454C">
        <w:rPr>
          <w:rFonts w:ascii="Arial" w:hAnsi="Arial" w:cs="Arial"/>
          <w:b/>
          <w:bCs/>
          <w:color w:val="000000"/>
          <w:sz w:val="16"/>
          <w:szCs w:val="16"/>
        </w:rPr>
        <w:t>klasické mechanice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0454C">
        <w:rPr>
          <w:rFonts w:ascii="Arial" w:hAnsi="Arial" w:cs="Arial"/>
          <w:color w:val="000000"/>
          <w:sz w:val="16"/>
          <w:szCs w:val="16"/>
        </w:rPr>
        <w:t>platí tento zákon pro </w:t>
      </w:r>
      <w:r w:rsidRPr="00C0454C">
        <w:rPr>
          <w:rFonts w:ascii="Arial" w:hAnsi="Arial" w:cs="Arial"/>
          <w:b/>
          <w:bCs/>
          <w:color w:val="000000"/>
          <w:sz w:val="16"/>
          <w:szCs w:val="16"/>
        </w:rPr>
        <w:t>izolovanou soustavu</w:t>
      </w:r>
      <w:r w:rsidRPr="00C0454C">
        <w:rPr>
          <w:rFonts w:ascii="Arial" w:hAnsi="Arial" w:cs="Arial"/>
          <w:color w:val="000000"/>
          <w:sz w:val="16"/>
          <w:szCs w:val="16"/>
        </w:rPr>
        <w:t> hmotných bodů nebo soustavu těles popisovanou v libovolné </w:t>
      </w:r>
      <w:r w:rsidRPr="00C0454C">
        <w:rPr>
          <w:rFonts w:ascii="Arial" w:hAnsi="Arial" w:cs="Arial"/>
          <w:b/>
          <w:bCs/>
          <w:color w:val="000000"/>
          <w:sz w:val="16"/>
          <w:szCs w:val="16"/>
        </w:rPr>
        <w:t>vztažné soustavě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0454C" w:rsidRDefault="00C0454C" w:rsidP="00C0454C">
      <w:pPr>
        <w:shd w:val="clear" w:color="auto" w:fill="FFFFFF"/>
        <w:rPr>
          <w:rFonts w:ascii="Arial" w:hAnsi="Arial" w:cs="Arial"/>
          <w:color w:val="000000"/>
          <w:sz w:val="13"/>
          <w:szCs w:val="13"/>
        </w:rPr>
      </w:pPr>
    </w:p>
    <w:p w:rsidR="00C0454C" w:rsidRPr="00C0454C" w:rsidRDefault="00C0454C" w:rsidP="00C0454C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color w:val="000000"/>
          <w:sz w:val="16"/>
          <w:szCs w:val="16"/>
        </w:rPr>
        <w:t>zápis zákona (ráz 2 makroskopických těles):</w:t>
      </w:r>
    </w:p>
    <w:p w:rsidR="00C0454C" w:rsidRPr="00C0454C" w:rsidRDefault="00C0454C" w:rsidP="00C0454C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noProof/>
          <w:color w:val="471264"/>
          <w:sz w:val="16"/>
          <w:szCs w:val="16"/>
        </w:rPr>
        <w:drawing>
          <wp:inline distT="0" distB="0" distL="0" distR="0">
            <wp:extent cx="1047974" cy="251012"/>
            <wp:effectExtent l="19050" t="0" r="0" b="0"/>
            <wp:docPr id="21" name="obrázek 21" descr="http://www.fyzika007.cz/_/rsrc/1472863552596/ostatni/zakony-zachovani/zzh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fyzika007.cz/_/rsrc/1472863552596/ostatni/zakony-zachovani/zzh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034" r="18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74" cy="25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4C" w:rsidRPr="00C0454C" w:rsidRDefault="00C0454C" w:rsidP="00C0454C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color w:val="000000"/>
          <w:sz w:val="16"/>
          <w:szCs w:val="16"/>
        </w:rPr>
        <w:t>nečárkované veličiny - ¨popisují situaci před srážkou</w:t>
      </w:r>
    </w:p>
    <w:p w:rsidR="00C0454C" w:rsidRPr="00C0454C" w:rsidRDefault="00C0454C" w:rsidP="00C0454C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color w:val="000000"/>
          <w:sz w:val="16"/>
          <w:szCs w:val="16"/>
        </w:rPr>
        <w:t>čárkované veličiny - popisují situaci po srážce</w:t>
      </w:r>
    </w:p>
    <w:p w:rsidR="00C0454C" w:rsidRPr="00C0454C" w:rsidRDefault="00C0454C" w:rsidP="00C0454C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color w:val="000000"/>
          <w:sz w:val="16"/>
          <w:szCs w:val="16"/>
        </w:rPr>
        <w:t>pro libovolný počet hmotných bodů:</w:t>
      </w:r>
    </w:p>
    <w:p w:rsidR="00C0454C" w:rsidRPr="00C0454C" w:rsidRDefault="00C0454C" w:rsidP="00C0454C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noProof/>
          <w:color w:val="471264"/>
          <w:sz w:val="16"/>
          <w:szCs w:val="16"/>
        </w:rPr>
        <w:drawing>
          <wp:inline distT="0" distB="0" distL="0" distR="0">
            <wp:extent cx="1028555" cy="429856"/>
            <wp:effectExtent l="19050" t="0" r="145" b="0"/>
            <wp:docPr id="22" name="obrázek 22" descr="http://www.fyzika007.cz/_/rsrc/1472863547863/ostatni/zakony-zachovani/zzh_pro_i_bodu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yzika007.cz/_/rsrc/1472863547863/ostatni/zakony-zachovani/zzh_pro_i_bodu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31" cy="43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4C" w:rsidRPr="00C0454C" w:rsidRDefault="00C0454C" w:rsidP="00C0454C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b/>
          <w:bCs/>
          <w:color w:val="000000"/>
          <w:sz w:val="16"/>
          <w:szCs w:val="16"/>
        </w:rPr>
        <w:t>Zajímavosti:</w:t>
      </w:r>
    </w:p>
    <w:p w:rsidR="00C0454C" w:rsidRPr="00C0454C" w:rsidRDefault="00C0454C" w:rsidP="00C0454C">
      <w:pPr>
        <w:numPr>
          <w:ilvl w:val="0"/>
          <w:numId w:val="24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color w:val="000000"/>
          <w:sz w:val="16"/>
          <w:szCs w:val="16"/>
        </w:rPr>
        <w:t>ZZH neplatí jen pro interakci těles v přímém kontaktu ale například i pro odpuzování elektricky nabitých částic</w:t>
      </w:r>
    </w:p>
    <w:p w:rsidR="00C0454C" w:rsidRDefault="00C0454C" w:rsidP="00C0454C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color w:val="000000"/>
          <w:sz w:val="16"/>
          <w:szCs w:val="16"/>
        </w:rPr>
        <w:t>ZZH platí i pro tělesa s proměnnou hmotností (vypařující se meteorit, reaktivní letadla a rakety)</w:t>
      </w:r>
    </w:p>
    <w:p w:rsidR="00C0454C" w:rsidRPr="00C0454C" w:rsidRDefault="00C0454C" w:rsidP="00C0454C">
      <w:pPr>
        <w:pStyle w:val="Nadpis2"/>
        <w:shd w:val="clear" w:color="auto" w:fill="FFFFFF"/>
        <w:jc w:val="center"/>
        <w:rPr>
          <w:rFonts w:ascii="Arial" w:hAnsi="Arial" w:cs="Arial"/>
          <w:b/>
          <w:color w:val="0070C0"/>
          <w:sz w:val="20"/>
        </w:rPr>
      </w:pPr>
      <w:r w:rsidRPr="00C0454C">
        <w:rPr>
          <w:rFonts w:ascii="Arial" w:hAnsi="Arial" w:cs="Arial"/>
          <w:b/>
          <w:color w:val="0070C0"/>
          <w:sz w:val="20"/>
        </w:rPr>
        <w:t>ZÁKON ZACHOVÁNÍ ENERGIE (ZZE)</w:t>
      </w:r>
    </w:p>
    <w:p w:rsidR="009E6802" w:rsidRDefault="00C0454C" w:rsidP="00C0454C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color w:val="000000"/>
          <w:sz w:val="16"/>
          <w:szCs w:val="16"/>
        </w:rPr>
        <w:t>v </w:t>
      </w:r>
      <w:r w:rsidRPr="00C0454C">
        <w:rPr>
          <w:rFonts w:ascii="Arial" w:hAnsi="Arial" w:cs="Arial"/>
          <w:b/>
          <w:bCs/>
          <w:color w:val="000000"/>
          <w:sz w:val="16"/>
          <w:szCs w:val="16"/>
        </w:rPr>
        <w:t>klasické mechanice</w:t>
      </w:r>
      <w:r w:rsidRPr="00C0454C">
        <w:rPr>
          <w:rFonts w:ascii="Arial" w:hAnsi="Arial" w:cs="Arial"/>
          <w:color w:val="000000"/>
          <w:sz w:val="16"/>
          <w:szCs w:val="16"/>
        </w:rPr>
        <w:t xml:space="preserve"> platí:     </w:t>
      </w:r>
    </w:p>
    <w:p w:rsidR="00C0454C" w:rsidRPr="00C0454C" w:rsidRDefault="009E6802" w:rsidP="00C0454C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 xml:space="preserve">Při </w:t>
      </w:r>
      <w:r w:rsidRPr="009E6802">
        <w:rPr>
          <w:rFonts w:ascii="Arial" w:hAnsi="Arial" w:cs="Arial"/>
          <w:b/>
          <w:bCs/>
          <w:color w:val="000000"/>
          <w:sz w:val="16"/>
          <w:szCs w:val="16"/>
        </w:rPr>
        <w:t>všech mechanických dějích</w:t>
      </w:r>
      <w:r w:rsidRPr="009E6802">
        <w:rPr>
          <w:rFonts w:ascii="Arial" w:hAnsi="Arial" w:cs="Arial"/>
          <w:bCs/>
          <w:color w:val="000000"/>
          <w:sz w:val="16"/>
          <w:szCs w:val="16"/>
        </w:rPr>
        <w:t xml:space="preserve"> se mění kinetická energie v potenciální energii a naopak, přičemž celková mechanická energie </w:t>
      </w:r>
      <w:r w:rsidRPr="009E6802">
        <w:rPr>
          <w:rFonts w:ascii="Arial" w:hAnsi="Arial" w:cs="Arial"/>
          <w:b/>
          <w:bCs/>
          <w:color w:val="000000"/>
          <w:sz w:val="16"/>
          <w:szCs w:val="16"/>
        </w:rPr>
        <w:t>izolované soustavy</w:t>
      </w:r>
      <w:r w:rsidRPr="009E6802">
        <w:rPr>
          <w:rFonts w:ascii="Arial" w:hAnsi="Arial" w:cs="Arial"/>
          <w:bCs/>
          <w:color w:val="000000"/>
          <w:sz w:val="16"/>
          <w:szCs w:val="16"/>
        </w:rPr>
        <w:t xml:space="preserve"> těles zůstává během celého děje konstantní.</w:t>
      </w:r>
      <w:r w:rsidR="00C0454C" w:rsidRPr="009E6802">
        <w:rPr>
          <w:rFonts w:ascii="Arial" w:hAnsi="Arial" w:cs="Arial"/>
          <w:color w:val="000000"/>
          <w:sz w:val="16"/>
          <w:szCs w:val="16"/>
        </w:rPr>
        <w:t>     </w:t>
      </w:r>
      <w:r w:rsidR="00C0454C">
        <w:rPr>
          <w:rFonts w:ascii="Arial" w:hAnsi="Arial" w:cs="Arial"/>
          <w:color w:val="000000"/>
          <w:sz w:val="16"/>
          <w:szCs w:val="16"/>
        </w:rPr>
        <w:tab/>
      </w:r>
      <w:r w:rsidR="00C0454C">
        <w:rPr>
          <w:rFonts w:ascii="Arial" w:hAnsi="Arial" w:cs="Arial"/>
          <w:color w:val="000000"/>
          <w:sz w:val="16"/>
          <w:szCs w:val="16"/>
        </w:rPr>
        <w:tab/>
      </w:r>
      <w:r w:rsidR="00C0454C">
        <w:rPr>
          <w:rFonts w:ascii="Arial" w:hAnsi="Arial" w:cs="Arial"/>
          <w:color w:val="000000"/>
          <w:sz w:val="16"/>
          <w:szCs w:val="16"/>
        </w:rPr>
        <w:tab/>
      </w:r>
      <w:r w:rsidR="00C0454C" w:rsidRPr="00C0454C">
        <w:rPr>
          <w:rFonts w:ascii="Arial" w:hAnsi="Arial" w:cs="Arial"/>
          <w:b/>
          <w:bCs/>
          <w:sz w:val="16"/>
          <w:szCs w:val="16"/>
        </w:rPr>
        <w:t>E = E</w:t>
      </w:r>
      <w:r w:rsidR="00C0454C" w:rsidRPr="00C0454C">
        <w:rPr>
          <w:rFonts w:ascii="Arial" w:hAnsi="Arial" w:cs="Arial"/>
          <w:b/>
          <w:bCs/>
          <w:sz w:val="16"/>
          <w:szCs w:val="16"/>
          <w:vertAlign w:val="subscript"/>
        </w:rPr>
        <w:t>K</w:t>
      </w:r>
      <w:r w:rsidR="00C0454C" w:rsidRPr="00C0454C">
        <w:rPr>
          <w:rFonts w:ascii="Arial" w:hAnsi="Arial" w:cs="Arial"/>
          <w:b/>
          <w:bCs/>
          <w:sz w:val="16"/>
          <w:szCs w:val="16"/>
        </w:rPr>
        <w:t> + E</w:t>
      </w:r>
      <w:r w:rsidR="00C0454C" w:rsidRPr="00C0454C">
        <w:rPr>
          <w:rFonts w:ascii="Arial" w:hAnsi="Arial" w:cs="Arial"/>
          <w:b/>
          <w:bCs/>
          <w:sz w:val="16"/>
          <w:szCs w:val="16"/>
          <w:vertAlign w:val="subscript"/>
        </w:rPr>
        <w:t>P</w:t>
      </w:r>
      <w:r w:rsidR="00C0454C" w:rsidRPr="00C0454C">
        <w:rPr>
          <w:rFonts w:ascii="Arial" w:hAnsi="Arial" w:cs="Arial"/>
          <w:b/>
          <w:bCs/>
          <w:sz w:val="16"/>
          <w:szCs w:val="16"/>
        </w:rPr>
        <w:t xml:space="preserve"> = </w:t>
      </w:r>
      <w:proofErr w:type="spellStart"/>
      <w:r w:rsidR="00C0454C" w:rsidRPr="00C0454C">
        <w:rPr>
          <w:rFonts w:ascii="Arial" w:hAnsi="Arial" w:cs="Arial"/>
          <w:b/>
          <w:bCs/>
          <w:sz w:val="16"/>
          <w:szCs w:val="16"/>
        </w:rPr>
        <w:t>konst</w:t>
      </w:r>
      <w:proofErr w:type="spellEnd"/>
      <w:r w:rsidR="00C0454C" w:rsidRPr="00C0454C">
        <w:rPr>
          <w:rFonts w:ascii="Arial" w:hAnsi="Arial" w:cs="Arial"/>
          <w:b/>
          <w:bCs/>
          <w:sz w:val="16"/>
          <w:szCs w:val="16"/>
        </w:rPr>
        <w:t>.</w:t>
      </w:r>
    </w:p>
    <w:p w:rsidR="00C0454C" w:rsidRPr="00C0454C" w:rsidRDefault="00C0454C" w:rsidP="00C0454C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color w:val="000000"/>
          <w:sz w:val="16"/>
          <w:szCs w:val="16"/>
        </w:rPr>
        <w:t>použití tohoto zákona na </w:t>
      </w:r>
      <w:r w:rsidRPr="00C0454C">
        <w:rPr>
          <w:rFonts w:ascii="Arial" w:hAnsi="Arial" w:cs="Arial"/>
          <w:b/>
          <w:bCs/>
          <w:color w:val="000000"/>
          <w:sz w:val="16"/>
          <w:szCs w:val="16"/>
        </w:rPr>
        <w:t>makroskopické úrovni</w:t>
      </w:r>
      <w:r w:rsidRPr="00C0454C">
        <w:rPr>
          <w:rFonts w:ascii="Arial" w:hAnsi="Arial" w:cs="Arial"/>
          <w:color w:val="000000"/>
          <w:sz w:val="16"/>
          <w:szCs w:val="16"/>
        </w:rPr>
        <w:t> je možné </w:t>
      </w:r>
      <w:r w:rsidRPr="00C0454C">
        <w:rPr>
          <w:rFonts w:ascii="Arial" w:hAnsi="Arial" w:cs="Arial"/>
          <w:b/>
          <w:bCs/>
          <w:color w:val="000000"/>
          <w:sz w:val="16"/>
          <w:szCs w:val="16"/>
        </w:rPr>
        <w:t>jen přibližně</w:t>
      </w:r>
    </w:p>
    <w:p w:rsidR="00C0454C" w:rsidRPr="00C0454C" w:rsidRDefault="00C0454C" w:rsidP="00C0454C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b/>
          <w:bCs/>
          <w:color w:val="000000"/>
          <w:sz w:val="16"/>
          <w:szCs w:val="16"/>
        </w:rPr>
        <w:t>Důvod:</w:t>
      </w:r>
      <w:r w:rsidRPr="00C0454C">
        <w:rPr>
          <w:rFonts w:ascii="Arial" w:hAnsi="Arial" w:cs="Arial"/>
          <w:color w:val="000000"/>
          <w:sz w:val="16"/>
          <w:szCs w:val="16"/>
        </w:rPr>
        <w:t> vliv DISIPAČNÍCH DĚJŮ (disipace = nevratná změna energie na jinou)</w:t>
      </w:r>
    </w:p>
    <w:p w:rsidR="00C0454C" w:rsidRDefault="00C0454C" w:rsidP="00C0454C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color w:val="000000"/>
          <w:sz w:val="16"/>
          <w:szCs w:val="16"/>
        </w:rPr>
        <w:t>např.: kyvadlo se odporem vzduchu zastaví, apod.</w:t>
      </w:r>
    </w:p>
    <w:p w:rsidR="009E6802" w:rsidRDefault="009E6802" w:rsidP="00C0454C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</w:p>
    <w:p w:rsidR="00C0454C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/>
          <w:bCs/>
          <w:color w:val="000000"/>
          <w:sz w:val="16"/>
          <w:szCs w:val="16"/>
        </w:rPr>
        <w:t>Při všech dějích v izolované soustavě těles</w:t>
      </w:r>
      <w:r w:rsidRPr="009E6802">
        <w:rPr>
          <w:rFonts w:ascii="Arial" w:hAnsi="Arial" w:cs="Arial"/>
          <w:bCs/>
          <w:color w:val="000000"/>
          <w:sz w:val="16"/>
          <w:szCs w:val="16"/>
        </w:rPr>
        <w:t xml:space="preserve"> se mění jedna forma energie v jinou, nebo přechází energie z jednoho tělesa na druhé, celková energie soustavy se však nemění.</w:t>
      </w:r>
    </w:p>
    <w:p w:rsidR="009E6802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</w:p>
    <w:p w:rsidR="009E6802" w:rsidRPr="009E6802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/>
          <w:bCs/>
          <w:color w:val="000000"/>
          <w:sz w:val="16"/>
          <w:szCs w:val="16"/>
        </w:rPr>
        <w:t>KINETICKÁ (POHYBOVÁ) ENERGIE</w:t>
      </w:r>
      <w:r w:rsidRPr="009E6802">
        <w:rPr>
          <w:rFonts w:ascii="Arial" w:hAnsi="Arial" w:cs="Arial"/>
          <w:bCs/>
          <w:color w:val="000000"/>
          <w:sz w:val="16"/>
          <w:szCs w:val="16"/>
        </w:rPr>
        <w:t> je skalární fyzikální veličina, která charakterizuje pohybový stav hmotného bodu nebo tělesa vzhledem ke zvolené IVS.</w:t>
      </w:r>
    </w:p>
    <w:p w:rsidR="009E6802" w:rsidRPr="009E6802" w:rsidRDefault="009E6802" w:rsidP="009E6802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noProof/>
          <w:color w:val="000000"/>
          <w:sz w:val="16"/>
          <w:szCs w:val="16"/>
        </w:rPr>
        <w:drawing>
          <wp:inline distT="0" distB="0" distL="0" distR="0">
            <wp:extent cx="901327" cy="352507"/>
            <wp:effectExtent l="19050" t="0" r="0" b="0"/>
            <wp:docPr id="43" name="obrázek 43" descr="http://www.fyzika007.cz/_/rsrc/1472863548723/mechanika/kineticka-energie/vzorec4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fyzika007.cz/_/rsrc/1472863548723/mechanika/kineticka-energie/vzorec45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29" cy="35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802" w:rsidRPr="009E6802" w:rsidRDefault="009E6802" w:rsidP="009E6802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E</w:t>
      </w:r>
      <w:r w:rsidRPr="009E6802">
        <w:rPr>
          <w:rFonts w:ascii="Arial" w:hAnsi="Arial" w:cs="Arial"/>
          <w:bCs/>
          <w:color w:val="000000"/>
          <w:sz w:val="16"/>
          <w:szCs w:val="16"/>
          <w:vertAlign w:val="subscript"/>
        </w:rPr>
        <w:t>K</w:t>
      </w:r>
      <w:r w:rsidRPr="009E6802">
        <w:rPr>
          <w:rFonts w:ascii="Arial" w:hAnsi="Arial" w:cs="Arial"/>
          <w:bCs/>
          <w:color w:val="000000"/>
          <w:sz w:val="16"/>
          <w:szCs w:val="16"/>
        </w:rPr>
        <w:t> … kinetická energie tělesa (HB)</w:t>
      </w:r>
    </w:p>
    <w:p w:rsidR="009E6802" w:rsidRPr="009E6802" w:rsidRDefault="009E6802" w:rsidP="009E6802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m … hmotnost daného tělesa (HB)</w:t>
      </w:r>
    </w:p>
    <w:p w:rsidR="009E6802" w:rsidRDefault="009E6802" w:rsidP="009E6802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v … rychlost daného tělesa (HB)</w:t>
      </w:r>
    </w:p>
    <w:p w:rsidR="009E6802" w:rsidRPr="009E6802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/>
          <w:bCs/>
          <w:color w:val="000000"/>
          <w:sz w:val="16"/>
          <w:szCs w:val="16"/>
        </w:rPr>
        <w:t>VLASTNOSTI E</w:t>
      </w:r>
      <w:r w:rsidRPr="009E6802"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K</w:t>
      </w:r>
      <w:r w:rsidRPr="009E6802">
        <w:rPr>
          <w:rFonts w:ascii="Arial" w:hAnsi="Arial" w:cs="Arial"/>
          <w:b/>
          <w:bCs/>
          <w:color w:val="000000"/>
          <w:sz w:val="16"/>
          <w:szCs w:val="16"/>
        </w:rPr>
        <w:t>:</w:t>
      </w:r>
    </w:p>
    <w:p w:rsidR="00667740" w:rsidRDefault="00667740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  <w:sectPr w:rsidR="00667740" w:rsidSect="00667740">
          <w:pgSz w:w="11906" w:h="16838"/>
          <w:pgMar w:top="709" w:right="707" w:bottom="426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9E6802" w:rsidRPr="009E6802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lastRenderedPageBreak/>
        <w:t>        1) skalární veličina → závisí pouze na velikosti rychlosti a ne na jejím směru</w:t>
      </w:r>
    </w:p>
    <w:p w:rsidR="009E6802" w:rsidRPr="009E6802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        2) velikost rychlosti závisí na vztažné soustavě (VS) → E</w:t>
      </w:r>
      <w:r w:rsidRPr="009E6802">
        <w:rPr>
          <w:rFonts w:ascii="Arial" w:hAnsi="Arial" w:cs="Arial"/>
          <w:bCs/>
          <w:color w:val="000000"/>
          <w:sz w:val="16"/>
          <w:szCs w:val="16"/>
          <w:vertAlign w:val="subscript"/>
        </w:rPr>
        <w:t>K</w:t>
      </w:r>
      <w:r w:rsidRPr="009E6802">
        <w:rPr>
          <w:rFonts w:ascii="Arial" w:hAnsi="Arial" w:cs="Arial"/>
          <w:bCs/>
          <w:color w:val="000000"/>
          <w:sz w:val="16"/>
          <w:szCs w:val="16"/>
        </w:rPr>
        <w:t> závisí také na VS</w:t>
      </w:r>
    </w:p>
    <w:p w:rsidR="009E6802" w:rsidRPr="009E6802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        3) vyjadřuje míru mechanického pohybu HB (tělesa)</w:t>
      </w:r>
    </w:p>
    <w:p w:rsidR="009E6802" w:rsidRPr="009E6802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lastRenderedPageBreak/>
        <w:t>                    </w:t>
      </w:r>
      <w:r w:rsidRPr="009E6802">
        <w:rPr>
          <w:rFonts w:ascii="Arial" w:hAnsi="Arial" w:cs="Arial"/>
          <w:bCs/>
          <w:noProof/>
          <w:color w:val="000000"/>
          <w:sz w:val="16"/>
          <w:szCs w:val="16"/>
        </w:rPr>
        <w:drawing>
          <wp:inline distT="0" distB="0" distL="0" distR="0">
            <wp:extent cx="1534832" cy="329401"/>
            <wp:effectExtent l="19050" t="0" r="8218" b="0"/>
            <wp:docPr id="53" name="obrázek 53" descr="http://www.fyzika007.cz/_/rsrc/1472863552396/mechanika/kineticka-energie/vzorec4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fyzika007.cz/_/rsrc/1472863552396/mechanika/kineticka-energie/vzorec49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33" cy="32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802" w:rsidRPr="009E6802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        4) stavová fyzikální veličina (popisuje stav tělesa)</w:t>
      </w:r>
    </w:p>
    <w:p w:rsidR="009E6802" w:rsidRDefault="009E6802" w:rsidP="00667740">
      <w:pPr>
        <w:shd w:val="clear" w:color="auto" w:fill="FFFFFF"/>
        <w:spacing w:after="240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                        (práce = dějová fyzikální veličina)</w:t>
      </w:r>
    </w:p>
    <w:p w:rsidR="00667740" w:rsidRDefault="00667740" w:rsidP="00667740">
      <w:pPr>
        <w:shd w:val="clear" w:color="auto" w:fill="FFFFFF"/>
        <w:spacing w:after="240"/>
        <w:rPr>
          <w:rFonts w:ascii="Arial" w:hAnsi="Arial" w:cs="Arial"/>
          <w:b/>
          <w:bCs/>
          <w:color w:val="000000"/>
          <w:sz w:val="16"/>
          <w:szCs w:val="16"/>
        </w:rPr>
        <w:sectPr w:rsidR="00667740" w:rsidSect="00667740">
          <w:type w:val="continuous"/>
          <w:pgSz w:w="11906" w:h="16838"/>
          <w:pgMar w:top="709" w:right="707" w:bottom="426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</w:sectPr>
      </w:pPr>
    </w:p>
    <w:p w:rsidR="00667740" w:rsidRPr="00667740" w:rsidRDefault="00667740" w:rsidP="00667740">
      <w:pPr>
        <w:shd w:val="clear" w:color="auto" w:fill="FFFFFF"/>
        <w:spacing w:after="240"/>
        <w:rPr>
          <w:rFonts w:ascii="Arial" w:hAnsi="Arial" w:cs="Arial"/>
          <w:bCs/>
          <w:color w:val="000000"/>
          <w:sz w:val="16"/>
          <w:szCs w:val="16"/>
        </w:rPr>
      </w:pPr>
      <w:r w:rsidRPr="00667740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POTENCIÁLNÍ (POLOHOVÁ) ENERGIE</w:t>
      </w:r>
      <w:r w:rsidRPr="00667740">
        <w:rPr>
          <w:rFonts w:ascii="Arial" w:hAnsi="Arial" w:cs="Arial"/>
          <w:bCs/>
          <w:color w:val="000000"/>
          <w:sz w:val="16"/>
          <w:szCs w:val="16"/>
        </w:rPr>
        <w:t> je skalární fyzikální veličina, která charakterizuje vzájemné silové působení těles.</w:t>
      </w:r>
    </w:p>
    <w:p w:rsidR="00667740" w:rsidRPr="00667740" w:rsidRDefault="00667740" w:rsidP="00667740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667740">
        <w:rPr>
          <w:rFonts w:ascii="Arial" w:hAnsi="Arial" w:cs="Arial"/>
          <w:b/>
          <w:bCs/>
          <w:color w:val="000000"/>
          <w:sz w:val="16"/>
          <w:szCs w:val="16"/>
        </w:rPr>
        <w:t>TÍHOVÁ POTENCIÁLNÍ ENERGIE</w:t>
      </w:r>
      <w:r w:rsidRPr="00667740">
        <w:rPr>
          <w:rFonts w:ascii="Arial" w:hAnsi="Arial" w:cs="Arial"/>
          <w:bCs/>
          <w:color w:val="000000"/>
          <w:sz w:val="16"/>
          <w:szCs w:val="16"/>
        </w:rPr>
        <w:t> HB (tělesa) o hmotnosti m, který je v určité výšce h nad povrchem Země, je určena prací W, kterou vykoná tíhová síla </w:t>
      </w:r>
      <w:r w:rsidRPr="00667740">
        <w:rPr>
          <w:rFonts w:ascii="Arial" w:hAnsi="Arial" w:cs="Arial"/>
          <w:b/>
          <w:bCs/>
          <w:color w:val="000000"/>
          <w:sz w:val="16"/>
          <w:szCs w:val="16"/>
        </w:rPr>
        <w:t>F</w:t>
      </w:r>
      <w:r w:rsidRPr="00667740"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G</w:t>
      </w:r>
      <w:r w:rsidRPr="00667740">
        <w:rPr>
          <w:rFonts w:ascii="Arial" w:hAnsi="Arial" w:cs="Arial"/>
          <w:bCs/>
          <w:color w:val="000000"/>
          <w:sz w:val="16"/>
          <w:szCs w:val="16"/>
        </w:rPr>
        <w:t> o velikosti F</w:t>
      </w:r>
      <w:r w:rsidRPr="00667740">
        <w:rPr>
          <w:rFonts w:ascii="Arial" w:hAnsi="Arial" w:cs="Arial"/>
          <w:bCs/>
          <w:color w:val="000000"/>
          <w:sz w:val="16"/>
          <w:szCs w:val="16"/>
          <w:vertAlign w:val="subscript"/>
        </w:rPr>
        <w:t>G</w:t>
      </w:r>
      <w:r w:rsidRPr="00667740">
        <w:rPr>
          <w:rFonts w:ascii="Arial" w:hAnsi="Arial" w:cs="Arial"/>
          <w:bCs/>
          <w:color w:val="000000"/>
          <w:sz w:val="16"/>
          <w:szCs w:val="16"/>
        </w:rPr>
        <w:t> = mg při jeho přemístění nad povrch Země.</w:t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proofErr w:type="spellStart"/>
      <w:r w:rsidRPr="00667740">
        <w:rPr>
          <w:rFonts w:ascii="Arial" w:hAnsi="Arial" w:cs="Arial"/>
          <w:bCs/>
          <w:color w:val="000000"/>
          <w:sz w:val="16"/>
          <w:szCs w:val="16"/>
        </w:rPr>
        <w:t>E</w:t>
      </w:r>
      <w:r w:rsidRPr="00667740">
        <w:rPr>
          <w:rFonts w:ascii="Arial" w:hAnsi="Arial" w:cs="Arial"/>
          <w:bCs/>
          <w:color w:val="000000"/>
          <w:sz w:val="16"/>
          <w:szCs w:val="16"/>
          <w:vertAlign w:val="subscript"/>
        </w:rPr>
        <w:t>p</w:t>
      </w:r>
      <w:proofErr w:type="spellEnd"/>
      <w:r w:rsidRPr="00667740">
        <w:rPr>
          <w:rFonts w:ascii="Arial" w:hAnsi="Arial" w:cs="Arial"/>
          <w:bCs/>
          <w:color w:val="000000"/>
          <w:sz w:val="16"/>
          <w:szCs w:val="16"/>
        </w:rPr>
        <w:t> = W = F</w:t>
      </w:r>
      <w:r w:rsidRPr="00667740">
        <w:rPr>
          <w:rFonts w:ascii="Arial" w:hAnsi="Arial" w:cs="Arial"/>
          <w:bCs/>
          <w:color w:val="000000"/>
          <w:sz w:val="16"/>
          <w:szCs w:val="16"/>
          <w:vertAlign w:val="subscript"/>
        </w:rPr>
        <w:t>G</w:t>
      </w:r>
      <w:r w:rsidRPr="00667740">
        <w:rPr>
          <w:rFonts w:ascii="Arial" w:hAnsi="Arial" w:cs="Arial"/>
          <w:bCs/>
          <w:color w:val="000000"/>
          <w:sz w:val="16"/>
          <w:szCs w:val="16"/>
        </w:rPr>
        <w:t> ∙ h = m ∙ g ∙ h</w:t>
      </w:r>
    </w:p>
    <w:p w:rsidR="00667740" w:rsidRPr="00667740" w:rsidRDefault="00667740" w:rsidP="00667740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  <w:proofErr w:type="spellStart"/>
      <w:r w:rsidRPr="00667740">
        <w:rPr>
          <w:rFonts w:ascii="Arial" w:hAnsi="Arial" w:cs="Arial"/>
          <w:bCs/>
          <w:color w:val="000000"/>
          <w:sz w:val="16"/>
          <w:szCs w:val="16"/>
        </w:rPr>
        <w:t>E</w:t>
      </w:r>
      <w:r w:rsidRPr="00667740">
        <w:rPr>
          <w:rFonts w:ascii="Arial" w:hAnsi="Arial" w:cs="Arial"/>
          <w:bCs/>
          <w:color w:val="000000"/>
          <w:sz w:val="16"/>
          <w:szCs w:val="16"/>
          <w:vertAlign w:val="subscript"/>
        </w:rPr>
        <w:t>p</w:t>
      </w:r>
      <w:proofErr w:type="spellEnd"/>
      <w:r w:rsidRPr="00667740">
        <w:rPr>
          <w:rFonts w:ascii="Arial" w:hAnsi="Arial" w:cs="Arial"/>
          <w:bCs/>
          <w:color w:val="000000"/>
          <w:sz w:val="16"/>
          <w:szCs w:val="16"/>
        </w:rPr>
        <w:t xml:space="preserve"> = </w:t>
      </w:r>
      <w:proofErr w:type="spellStart"/>
      <w:r w:rsidRPr="00667740">
        <w:rPr>
          <w:rFonts w:ascii="Arial" w:hAnsi="Arial" w:cs="Arial"/>
          <w:bCs/>
          <w:color w:val="000000"/>
          <w:sz w:val="16"/>
          <w:szCs w:val="16"/>
        </w:rPr>
        <w:t>mgh</w:t>
      </w:r>
      <w:proofErr w:type="spellEnd"/>
    </w:p>
    <w:p w:rsidR="00667740" w:rsidRPr="00667740" w:rsidRDefault="00667740" w:rsidP="00667740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  <w:proofErr w:type="gramStart"/>
      <w:r w:rsidRPr="00667740">
        <w:rPr>
          <w:rFonts w:ascii="Arial" w:hAnsi="Arial" w:cs="Arial"/>
          <w:bCs/>
          <w:color w:val="000000"/>
          <w:sz w:val="16"/>
          <w:szCs w:val="16"/>
        </w:rPr>
        <w:t>m ... hmotnost</w:t>
      </w:r>
      <w:proofErr w:type="gramEnd"/>
    </w:p>
    <w:p w:rsidR="00667740" w:rsidRPr="00667740" w:rsidRDefault="00667740" w:rsidP="00667740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  <w:proofErr w:type="gramStart"/>
      <w:r w:rsidRPr="00667740">
        <w:rPr>
          <w:rFonts w:ascii="Arial" w:hAnsi="Arial" w:cs="Arial"/>
          <w:bCs/>
          <w:color w:val="000000"/>
          <w:sz w:val="16"/>
          <w:szCs w:val="16"/>
        </w:rPr>
        <w:t>g ... tíhová</w:t>
      </w:r>
      <w:proofErr w:type="gramEnd"/>
      <w:r w:rsidRPr="00667740">
        <w:rPr>
          <w:rFonts w:ascii="Arial" w:hAnsi="Arial" w:cs="Arial"/>
          <w:bCs/>
          <w:color w:val="000000"/>
          <w:sz w:val="16"/>
          <w:szCs w:val="16"/>
        </w:rPr>
        <w:t xml:space="preserve"> zrychlení</w:t>
      </w:r>
    </w:p>
    <w:p w:rsidR="00667740" w:rsidRPr="00667740" w:rsidRDefault="00667740" w:rsidP="00667740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  <w:proofErr w:type="gramStart"/>
      <w:r w:rsidRPr="00667740">
        <w:rPr>
          <w:rFonts w:ascii="Arial" w:hAnsi="Arial" w:cs="Arial"/>
          <w:bCs/>
          <w:color w:val="000000"/>
          <w:sz w:val="16"/>
          <w:szCs w:val="16"/>
        </w:rPr>
        <w:t>h ... výška</w:t>
      </w:r>
      <w:proofErr w:type="gramEnd"/>
      <w:r w:rsidRPr="00667740">
        <w:rPr>
          <w:rFonts w:ascii="Arial" w:hAnsi="Arial" w:cs="Arial"/>
          <w:bCs/>
          <w:color w:val="000000"/>
          <w:sz w:val="16"/>
          <w:szCs w:val="16"/>
        </w:rPr>
        <w:t xml:space="preserve"> nad povrchem země</w:t>
      </w:r>
    </w:p>
    <w:p w:rsidR="00667740" w:rsidRPr="00667740" w:rsidRDefault="00667740" w:rsidP="00667740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667740">
        <w:rPr>
          <w:rFonts w:ascii="Arial" w:hAnsi="Arial" w:cs="Arial"/>
          <w:b/>
          <w:bCs/>
          <w:color w:val="000000"/>
          <w:sz w:val="16"/>
          <w:szCs w:val="16"/>
        </w:rPr>
        <w:t xml:space="preserve">VLASTNOSTI </w:t>
      </w:r>
      <w:proofErr w:type="spellStart"/>
      <w:r w:rsidRPr="00667740">
        <w:rPr>
          <w:rFonts w:ascii="Arial" w:hAnsi="Arial" w:cs="Arial"/>
          <w:b/>
          <w:bCs/>
          <w:color w:val="000000"/>
          <w:sz w:val="16"/>
          <w:szCs w:val="16"/>
        </w:rPr>
        <w:t>E</w:t>
      </w:r>
      <w:r w:rsidRPr="00667740"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p</w:t>
      </w:r>
      <w:proofErr w:type="spellEnd"/>
      <w:r w:rsidRPr="00667740">
        <w:rPr>
          <w:rFonts w:ascii="Arial" w:hAnsi="Arial" w:cs="Arial"/>
          <w:b/>
          <w:bCs/>
          <w:color w:val="000000"/>
          <w:sz w:val="16"/>
          <w:szCs w:val="16"/>
        </w:rPr>
        <w:t>:</w:t>
      </w:r>
    </w:p>
    <w:p w:rsidR="00667740" w:rsidRPr="00667740" w:rsidRDefault="00667740" w:rsidP="00667740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667740">
        <w:rPr>
          <w:rFonts w:ascii="Arial" w:hAnsi="Arial" w:cs="Arial"/>
          <w:bCs/>
          <w:color w:val="000000"/>
          <w:sz w:val="16"/>
          <w:szCs w:val="16"/>
        </w:rPr>
        <w:t>    1) hladiny potenciální energie - místa se stejnou potenciální energií</w:t>
      </w:r>
    </w:p>
    <w:p w:rsidR="00667740" w:rsidRPr="00667740" w:rsidRDefault="00667740" w:rsidP="00667740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667740">
        <w:rPr>
          <w:rFonts w:ascii="Arial" w:hAnsi="Arial" w:cs="Arial"/>
          <w:b/>
          <w:bCs/>
          <w:color w:val="000000"/>
          <w:sz w:val="16"/>
          <w:szCs w:val="16"/>
        </w:rPr>
        <w:t>    </w:t>
      </w:r>
      <w:r w:rsidRPr="00667740">
        <w:rPr>
          <w:rFonts w:ascii="Arial" w:hAnsi="Arial" w:cs="Arial"/>
          <w:bCs/>
          <w:color w:val="000000"/>
          <w:sz w:val="16"/>
          <w:szCs w:val="16"/>
        </w:rPr>
        <w:t xml:space="preserve">2) nulová hladina potenciální energie = povrch </w:t>
      </w:r>
      <w:r>
        <w:rPr>
          <w:rFonts w:ascii="Arial" w:hAnsi="Arial" w:cs="Arial"/>
          <w:bCs/>
          <w:color w:val="000000"/>
          <w:sz w:val="16"/>
          <w:szCs w:val="16"/>
        </w:rPr>
        <w:t>Z</w:t>
      </w:r>
      <w:r w:rsidRPr="00667740">
        <w:rPr>
          <w:rFonts w:ascii="Arial" w:hAnsi="Arial" w:cs="Arial"/>
          <w:bCs/>
          <w:color w:val="000000"/>
          <w:sz w:val="16"/>
          <w:szCs w:val="16"/>
        </w:rPr>
        <w:t>emě</w:t>
      </w:r>
    </w:p>
    <w:p w:rsidR="00667740" w:rsidRPr="00667740" w:rsidRDefault="00667740" w:rsidP="00667740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667740">
        <w:rPr>
          <w:rFonts w:ascii="Arial" w:hAnsi="Arial" w:cs="Arial"/>
          <w:b/>
          <w:bCs/>
          <w:color w:val="000000"/>
          <w:sz w:val="16"/>
          <w:szCs w:val="16"/>
        </w:rPr>
        <w:t>   </w:t>
      </w:r>
      <w:r w:rsidRPr="00667740">
        <w:rPr>
          <w:rFonts w:ascii="Arial" w:hAnsi="Arial" w:cs="Arial"/>
          <w:bCs/>
          <w:color w:val="000000"/>
          <w:sz w:val="16"/>
          <w:szCs w:val="16"/>
        </w:rPr>
        <w:t> 3) potenciální energii tělesa určujeme vzhledem k jinému tělesu (nejčastěji soustava: HB (těleso) x povrch Země)</w:t>
      </w:r>
    </w:p>
    <w:p w:rsidR="00667740" w:rsidRPr="00667740" w:rsidRDefault="00667740" w:rsidP="00667740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667740">
        <w:rPr>
          <w:rFonts w:ascii="Arial" w:hAnsi="Arial" w:cs="Arial"/>
          <w:b/>
          <w:bCs/>
          <w:color w:val="000000"/>
          <w:sz w:val="16"/>
          <w:szCs w:val="16"/>
        </w:rPr>
        <w:t>    </w:t>
      </w:r>
      <w:r w:rsidRPr="00667740">
        <w:rPr>
          <w:rFonts w:ascii="Arial" w:hAnsi="Arial" w:cs="Arial"/>
          <w:bCs/>
          <w:color w:val="000000"/>
          <w:sz w:val="16"/>
          <w:szCs w:val="16"/>
        </w:rPr>
        <w:t>4) práce vykonaná tíhovou silou závisí na počáteční a konečné</w:t>
      </w:r>
      <w:r w:rsidRPr="00667740">
        <w:rPr>
          <w:rFonts w:ascii="Arial" w:hAnsi="Arial" w:cs="Arial"/>
          <w:b/>
          <w:bCs/>
          <w:color w:val="000000"/>
          <w:sz w:val="16"/>
          <w:szCs w:val="16"/>
        </w:rPr>
        <w:t> </w:t>
      </w:r>
      <w:r w:rsidRPr="00667740">
        <w:rPr>
          <w:rFonts w:ascii="Arial" w:hAnsi="Arial" w:cs="Arial"/>
          <w:bCs/>
          <w:color w:val="000000"/>
          <w:sz w:val="16"/>
          <w:szCs w:val="16"/>
        </w:rPr>
        <w:t>výšce tělesa, a nikoli na tvaru trajektorie, po které se těleso pohybuje, ani na dráze, kterou přitom urazí</w:t>
      </w:r>
    </w:p>
    <w:p w:rsidR="00667740" w:rsidRDefault="00667740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</w:p>
    <w:p w:rsidR="009E6802" w:rsidRPr="009E6802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/>
          <w:bCs/>
          <w:color w:val="000000"/>
          <w:sz w:val="16"/>
          <w:szCs w:val="16"/>
        </w:rPr>
        <w:t>Poznámky:</w:t>
      </w:r>
    </w:p>
    <w:p w:rsidR="009E6802" w:rsidRPr="009E6802" w:rsidRDefault="009E6802" w:rsidP="009E6802">
      <w:pPr>
        <w:numPr>
          <w:ilvl w:val="0"/>
          <w:numId w:val="26"/>
        </w:num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zákon zachování energie je jeden z nejdůležitějších zákonů fyziky</w:t>
      </w:r>
    </w:p>
    <w:p w:rsidR="009E6802" w:rsidRPr="009E6802" w:rsidRDefault="009E6802" w:rsidP="009E6802">
      <w:pPr>
        <w:numPr>
          <w:ilvl w:val="0"/>
          <w:numId w:val="26"/>
        </w:num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souvislost mezi prací a energií</w:t>
      </w:r>
    </w:p>
    <w:p w:rsidR="009E6802" w:rsidRPr="009E6802" w:rsidRDefault="009E6802" w:rsidP="009E6802">
      <w:pPr>
        <w:numPr>
          <w:ilvl w:val="1"/>
          <w:numId w:val="26"/>
        </w:num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W = ∆ E</w:t>
      </w:r>
    </w:p>
    <w:p w:rsidR="009E6802" w:rsidRPr="009E6802" w:rsidRDefault="009E6802" w:rsidP="009E6802">
      <w:pPr>
        <w:numPr>
          <w:ilvl w:val="1"/>
          <w:numId w:val="26"/>
        </w:num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práce je dějová fyzikální veličina</w:t>
      </w:r>
    </w:p>
    <w:p w:rsidR="009E6802" w:rsidRDefault="009E6802" w:rsidP="009E6802">
      <w:pPr>
        <w:numPr>
          <w:ilvl w:val="1"/>
          <w:numId w:val="26"/>
        </w:num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energie je stavová fyzikální veličina</w:t>
      </w:r>
    </w:p>
    <w:p w:rsidR="00BC4F0A" w:rsidRDefault="00BC4F0A" w:rsidP="00BC4F0A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</w:p>
    <w:p w:rsidR="00BC4F0A" w:rsidRPr="00BC4F0A" w:rsidRDefault="00BC4F0A" w:rsidP="00BC4F0A">
      <w:pPr>
        <w:shd w:val="clear" w:color="auto" w:fill="FFFFFF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 w:rsidRPr="00BC4F0A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Bernoulliho</w:t>
      </w:r>
      <w:proofErr w:type="spellEnd"/>
      <w:r w:rsidRPr="00BC4F0A">
        <w:rPr>
          <w:rFonts w:ascii="Arial" w:hAnsi="Arial" w:cs="Arial"/>
          <w:b/>
          <w:bCs/>
          <w:color w:val="000000"/>
          <w:sz w:val="16"/>
          <w:szCs w:val="16"/>
        </w:rPr>
        <w:t xml:space="preserve"> rovnice</w:t>
      </w:r>
    </w:p>
    <w:tbl>
      <w:tblPr>
        <w:tblW w:w="105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84"/>
      </w:tblGrid>
      <w:tr w:rsidR="00BC4F0A" w:rsidRPr="00BC4F0A" w:rsidTr="00BC4F0A">
        <w:trPr>
          <w:tblCellSpacing w:w="0" w:type="dxa"/>
        </w:trPr>
        <w:tc>
          <w:tcPr>
            <w:tcW w:w="10584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C4F0A" w:rsidRPr="00BC4F0A" w:rsidRDefault="00BC4F0A" w:rsidP="00BC4F0A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4F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Vyjdeme ze zákona zachování mechanické energie</w:t>
            </w:r>
          </w:p>
          <w:p w:rsidR="00BC4F0A" w:rsidRPr="00BC4F0A" w:rsidRDefault="00BC4F0A" w:rsidP="00BC4F0A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4F0A">
              <w:rPr>
                <w:rFonts w:ascii="Arial" w:hAnsi="Arial" w:cs="Arial"/>
                <w:bCs/>
                <w:color w:val="000000"/>
                <w:sz w:val="16"/>
                <w:szCs w:val="16"/>
              </w:rPr>
              <w:drawing>
                <wp:inline distT="0" distB="0" distL="0" distR="0">
                  <wp:extent cx="913279" cy="247202"/>
                  <wp:effectExtent l="19050" t="0" r="1121" b="0"/>
                  <wp:docPr id="146" name="obrázek 146" descr="http://www.fyzika007.cz/_/rsrc/1472863549571/mechanika/bernoulliho-rovnic/0_zzme_kap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fyzika007.cz/_/rsrc/1472863549571/mechanika/bernoulliho-rovnic/0_zzme_kap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66" cy="249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F0A" w:rsidRPr="00BC4F0A" w:rsidRDefault="00BC4F0A" w:rsidP="00BC4F0A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4F0A">
              <w:rPr>
                <w:rFonts w:ascii="Arial" w:hAnsi="Arial" w:cs="Arial"/>
                <w:bCs/>
                <w:color w:val="000000"/>
                <w:sz w:val="16"/>
                <w:szCs w:val="16"/>
              </w:rPr>
              <w:drawing>
                <wp:inline distT="0" distB="0" distL="0" distR="0">
                  <wp:extent cx="1579469" cy="253854"/>
                  <wp:effectExtent l="19050" t="0" r="1681" b="0"/>
                  <wp:docPr id="147" name="obrázek 147" descr="http://www.fyzika007.cz/_/rsrc/1472863561928/mechanika/bernoulliho-rovnic/0_tlak_potencial_energie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fyzika007.cz/_/rsrc/1472863561928/mechanika/bernoulliho-rovnic/0_tlak_potencial_energie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714" cy="254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F0A" w:rsidRPr="00BC4F0A" w:rsidRDefault="00BC4F0A" w:rsidP="00BC4F0A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4F0A">
              <w:rPr>
                <w:rFonts w:ascii="Arial" w:hAnsi="Arial" w:cs="Arial"/>
                <w:bCs/>
                <w:color w:val="000000"/>
                <w:sz w:val="16"/>
                <w:szCs w:val="16"/>
              </w:rPr>
              <w:drawing>
                <wp:inline distT="0" distB="0" distL="0" distR="0">
                  <wp:extent cx="1463114" cy="238805"/>
                  <wp:effectExtent l="19050" t="0" r="3736" b="0"/>
                  <wp:docPr id="148" name="obrázek 148" descr="http://www.fyzika007.cz/_/rsrc/1472863553477/mechanika/bernoulliho-rovnic/0_bern_rov_1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fyzika007.cz/_/rsrc/1472863553477/mechanika/bernoulliho-rovnic/0_bern_rov_1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81" cy="24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F0A" w:rsidRPr="00BC4F0A" w:rsidRDefault="00BC4F0A" w:rsidP="00BC4F0A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4F0A">
              <w:rPr>
                <w:rFonts w:ascii="Arial" w:hAnsi="Arial" w:cs="Arial"/>
                <w:bCs/>
                <w:color w:val="000000"/>
                <w:sz w:val="16"/>
                <w:szCs w:val="16"/>
              </w:rPr>
              <w:drawing>
                <wp:inline distT="0" distB="0" distL="0" distR="0">
                  <wp:extent cx="1224056" cy="343524"/>
                  <wp:effectExtent l="19050" t="0" r="0" b="0"/>
                  <wp:docPr id="149" name="obrázek 149" descr="http://www.fyzika007.cz/_/rsrc/1472863559072/mechanika/bernoulliho-rovnic/0_bern_rov_2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fyzika007.cz/_/rsrc/1472863559072/mechanika/bernoulliho-rovnic/0_bern_rov_2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57" cy="344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F0A" w:rsidRPr="00BC4F0A" w:rsidRDefault="00BC4F0A" w:rsidP="00BC4F0A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4F0A">
              <w:rPr>
                <w:rFonts w:ascii="Arial" w:hAnsi="Arial" w:cs="Arial"/>
                <w:bCs/>
                <w:color w:val="000000"/>
                <w:sz w:val="16"/>
                <w:szCs w:val="16"/>
              </w:rPr>
              <w:drawing>
                <wp:inline distT="0" distB="0" distL="0" distR="0">
                  <wp:extent cx="566644" cy="228485"/>
                  <wp:effectExtent l="19050" t="0" r="4856" b="0"/>
                  <wp:docPr id="150" name="obrázek 150" descr="http://www.fyzika007.cz/_/rsrc/1472863556037/mechanika/bernoulliho-rovnic/0_bern_rov_4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fyzika007.cz/_/rsrc/1472863556037/mechanika/bernoulliho-rovnic/0_bern_rov_4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91" cy="23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F0A" w:rsidRPr="00BC4F0A" w:rsidRDefault="00BC4F0A" w:rsidP="00BC4F0A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4F0A">
              <w:rPr>
                <w:rFonts w:ascii="Arial" w:hAnsi="Arial" w:cs="Arial"/>
                <w:bCs/>
                <w:color w:val="000000"/>
                <w:sz w:val="16"/>
                <w:szCs w:val="16"/>
              </w:rPr>
              <w:drawing>
                <wp:inline distT="0" distB="0" distL="0" distR="0">
                  <wp:extent cx="1516903" cy="431081"/>
                  <wp:effectExtent l="19050" t="0" r="7097" b="0"/>
                  <wp:docPr id="152" name="obrázek 152" descr="http://www.fyzika007.cz/_/rsrc/1472863557103/mechanika/bernoulliho-rovnic/0_bern_rov_3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fyzika007.cz/_/rsrc/1472863557103/mechanika/bernoulliho-rovnic/0_bern_rov_3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19" cy="431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F0A" w:rsidRPr="00BC4F0A" w:rsidRDefault="00BC4F0A" w:rsidP="00BC4F0A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4F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Součet kinetické a tlakové potenciální energie kapaliny o jednotk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ovém objemu je ve všech částech </w:t>
            </w:r>
            <w:r w:rsidRPr="00BC4F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vodorovné trubice stejný.</w:t>
            </w:r>
          </w:p>
          <w:p w:rsidR="00BC4F0A" w:rsidRPr="00BC4F0A" w:rsidRDefault="00BC4F0A" w:rsidP="00BC4F0A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4F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(zákon zachování mechanické energie pro kapaliny)</w:t>
            </w:r>
          </w:p>
        </w:tc>
      </w:tr>
    </w:tbl>
    <w:p w:rsidR="00BC4F0A" w:rsidRPr="009E6802" w:rsidRDefault="00BC4F0A" w:rsidP="00BC4F0A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</w:p>
    <w:p w:rsidR="009E6802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</w:p>
    <w:p w:rsidR="00C0454C" w:rsidRPr="002529B8" w:rsidRDefault="002529B8" w:rsidP="00C0454C">
      <w:pPr>
        <w:rPr>
          <w:rFonts w:ascii="Arial" w:hAnsi="Arial" w:cs="Arial"/>
          <w:i/>
          <w:sz w:val="16"/>
          <w:szCs w:val="16"/>
        </w:rPr>
      </w:pPr>
      <w:r w:rsidRPr="002529B8">
        <w:rPr>
          <w:rFonts w:ascii="Arial" w:hAnsi="Arial" w:cs="Arial"/>
          <w:i/>
          <w:sz w:val="16"/>
          <w:szCs w:val="16"/>
        </w:rPr>
        <w:t>Vyřešte příklady:</w:t>
      </w:r>
    </w:p>
    <w:p w:rsidR="00667740" w:rsidRDefault="004834DB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Jakou mechanickou práci vykoná síla naší paže, jestliže nákupní tašku o hmotnosti 8 kg a) zvedneme do výše 1 m, b) držíme ve výši 1 m nad zemí, c) přeneseme ve vodorovném směru do vzdálenosti 5 m?</w:t>
      </w:r>
    </w:p>
    <w:p w:rsidR="004834DB" w:rsidRDefault="004834DB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Cyklista jede stálou rychlostí po vodorovné silnici proti větru, který na něj působí stálou silou </w:t>
      </w:r>
      <w:proofErr w:type="gramStart"/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12 N.</w:t>
      </w:r>
      <w:proofErr w:type="gramEnd"/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Jakou práci vykoná při překonávání síly větru na dráze 5 km?</w:t>
      </w:r>
    </w:p>
    <w:p w:rsidR="004834DB" w:rsidRDefault="004834DB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Jakou práci vykoná cyklista z úlohy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</w:t>
      </w: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, svírá-li směr větru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se směrem jeho pohybu úhel 60</w:t>
      </w: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t>0</w:t>
      </w: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?</w:t>
      </w:r>
    </w:p>
    <w:p w:rsidR="004834DB" w:rsidRDefault="004834DB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Závaží o hmotnosti 2 kg zvedneme do výšky 50 cm nad horní desku stolu. Určete jeho potenciální tíhovou energii a) vzhledem k desce stolu, b) vzhledem k podlaze, je-li deska stolu 1 m nad podlahou.</w:t>
      </w:r>
    </w:p>
    <w:p w:rsidR="004834DB" w:rsidRDefault="004834DB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Kabina výtahu o hmotnosti 400 kg vystoupí ze třetího do pátého poschodí. O jakou hodnotu se zvětší potenciální tíhová energie kabiny? Jakou užitečnou práci přitom vykoná motor výtahu? Výška jednoho poschodí je 5 m.</w:t>
      </w:r>
    </w:p>
    <w:p w:rsidR="004834DB" w:rsidRDefault="004834DB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Z jaké výšky dopadá buchar o hmotnosti 200 kg, jestliže jeho počáteční potenciální tíhová energie byla 6 </w:t>
      </w:r>
      <w:proofErr w:type="spellStart"/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kJ</w:t>
      </w:r>
      <w:proofErr w:type="spellEnd"/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?</w:t>
      </w:r>
    </w:p>
    <w:p w:rsidR="004834DB" w:rsidRDefault="004834DB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Automobil jedoucí rychlostí 25 km/h zvětšil při výjezdu na dálnici rychlost na a) 75 km/h, b) 100 km/</w:t>
      </w:r>
      <w:proofErr w:type="spellStart"/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h</w:t>
      </w:r>
      <w:proofErr w:type="spellEnd"/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. Kolikrát se zvětšila jeho kinetická energie?</w:t>
      </w:r>
    </w:p>
    <w:p w:rsidR="004834DB" w:rsidRDefault="004834DB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Kámen o hmotnosti 200 g padá volným pádem po dobu 3 s. Určete jeho kinetickou energii při dopadu.</w:t>
      </w:r>
    </w:p>
    <w:p w:rsidR="002529B8" w:rsidRDefault="002529B8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2529B8">
        <w:rPr>
          <w:rFonts w:ascii="Arial" w:hAnsi="Arial" w:cs="Arial"/>
          <w:color w:val="000000"/>
          <w:sz w:val="16"/>
          <w:szCs w:val="16"/>
          <w:shd w:val="clear" w:color="auto" w:fill="FFFFFF"/>
        </w:rPr>
        <w:t>Kámen o hmotnosti 2 kg padá volným pádem z věže vysoké</w:t>
      </w:r>
      <w:r w:rsidR="009E680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2529B8">
        <w:rPr>
          <w:rFonts w:ascii="Arial" w:hAnsi="Arial" w:cs="Arial"/>
          <w:color w:val="000000"/>
          <w:sz w:val="16"/>
          <w:szCs w:val="16"/>
          <w:shd w:val="clear" w:color="auto" w:fill="FFFFFF"/>
        </w:rPr>
        <w:t>80 m. Jakou má kinetickou a tíhovou potenciální ener</w:t>
      </w:r>
      <w:r w:rsidR="009E680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gii v </w:t>
      </w:r>
      <w:proofErr w:type="gramStart"/>
      <w:r w:rsidR="009E6802">
        <w:rPr>
          <w:rFonts w:ascii="Arial" w:hAnsi="Arial" w:cs="Arial"/>
          <w:color w:val="000000"/>
          <w:sz w:val="16"/>
          <w:szCs w:val="16"/>
          <w:shd w:val="clear" w:color="auto" w:fill="FFFFFF"/>
        </w:rPr>
        <w:t>časech t = 0 s,1 s, 2 s, 3 s, 4 s</w:t>
      </w:r>
      <w:r w:rsidRPr="002529B8">
        <w:rPr>
          <w:rFonts w:ascii="Arial" w:hAnsi="Arial" w:cs="Arial"/>
          <w:color w:val="000000"/>
          <w:sz w:val="16"/>
          <w:szCs w:val="16"/>
          <w:shd w:val="clear" w:color="auto" w:fill="FFFFFF"/>
        </w:rPr>
        <w:t>? (g = 10</w:t>
      </w:r>
      <w:proofErr w:type="gramEnd"/>
      <w:r w:rsidRPr="002529B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m ∙ s</w:t>
      </w:r>
      <w:r w:rsidRPr="002529B8"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t>-2</w:t>
      </w:r>
      <w:r w:rsidRPr="002529B8">
        <w:rPr>
          <w:rFonts w:ascii="Arial" w:hAnsi="Arial" w:cs="Arial"/>
          <w:color w:val="000000"/>
          <w:sz w:val="16"/>
          <w:szCs w:val="16"/>
          <w:shd w:val="clear" w:color="auto" w:fill="FFFFFF"/>
        </w:rPr>
        <w:t>)</w:t>
      </w:r>
    </w:p>
    <w:p w:rsidR="004834DB" w:rsidRDefault="004834DB" w:rsidP="009E6802">
      <w:pPr>
        <w:pStyle w:val="Odstavecseseznamem"/>
        <w:numPr>
          <w:ilvl w:val="0"/>
          <w:numId w:val="25"/>
        </w:num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4834DB">
        <w:rPr>
          <w:rFonts w:ascii="Arial" w:hAnsi="Arial" w:cs="Arial"/>
          <w:color w:val="000000"/>
          <w:sz w:val="16"/>
          <w:szCs w:val="16"/>
        </w:rPr>
        <w:t>Míček o hmotnosti 50 g volně padá z výšky 2 m. Na podlaze se odrazí a vystoupí do výšky 1,5 m. Jaká část mechanické energie se přeměnila ve vnitřní energii těles?</w:t>
      </w:r>
    </w:p>
    <w:p w:rsidR="009E6802" w:rsidRPr="009E6802" w:rsidRDefault="009E6802" w:rsidP="009E6802">
      <w:pPr>
        <w:pStyle w:val="Odstavecseseznamem"/>
        <w:numPr>
          <w:ilvl w:val="0"/>
          <w:numId w:val="25"/>
        </w:num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9E6802">
        <w:rPr>
          <w:rFonts w:ascii="Arial" w:hAnsi="Arial" w:cs="Arial"/>
          <w:color w:val="000000"/>
          <w:sz w:val="16"/>
          <w:szCs w:val="16"/>
        </w:rPr>
        <w:t xml:space="preserve">Těleso o hmotnosti 3 kg se pohybuje po </w:t>
      </w:r>
      <w:r>
        <w:rPr>
          <w:rFonts w:ascii="Arial" w:hAnsi="Arial" w:cs="Arial"/>
          <w:color w:val="000000"/>
          <w:sz w:val="16"/>
          <w:szCs w:val="16"/>
        </w:rPr>
        <w:t xml:space="preserve">vodorovné rovině rychlostí 3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m.</w:t>
      </w:r>
      <w:r w:rsidRPr="009E6802">
        <w:rPr>
          <w:rFonts w:ascii="Arial" w:hAnsi="Arial" w:cs="Arial"/>
          <w:color w:val="000000"/>
          <w:sz w:val="16"/>
          <w:szCs w:val="16"/>
        </w:rPr>
        <w:t>s</w:t>
      </w:r>
      <w:r w:rsidRPr="009E6802">
        <w:rPr>
          <w:rFonts w:ascii="Arial" w:hAnsi="Arial" w:cs="Arial"/>
          <w:color w:val="000000"/>
          <w:sz w:val="16"/>
          <w:szCs w:val="16"/>
          <w:vertAlign w:val="superscript"/>
        </w:rPr>
        <w:t xml:space="preserve">–1 </w:t>
      </w:r>
      <w:r w:rsidRPr="009E6802">
        <w:rPr>
          <w:rFonts w:ascii="Arial" w:hAnsi="Arial" w:cs="Arial"/>
          <w:color w:val="000000"/>
          <w:sz w:val="16"/>
          <w:szCs w:val="16"/>
        </w:rPr>
        <w:t>a narazí</w:t>
      </w:r>
      <w:proofErr w:type="gramEnd"/>
      <w:r w:rsidRPr="009E6802">
        <w:rPr>
          <w:rFonts w:ascii="Arial" w:hAnsi="Arial" w:cs="Arial"/>
          <w:color w:val="000000"/>
          <w:sz w:val="16"/>
          <w:szCs w:val="16"/>
        </w:rPr>
        <w:t xml:space="preserve"> na druhé těleso o hmotnosti 2</w:t>
      </w:r>
      <w:r>
        <w:rPr>
          <w:rFonts w:ascii="Arial" w:hAnsi="Arial" w:cs="Arial"/>
          <w:color w:val="000000"/>
          <w:sz w:val="16"/>
          <w:szCs w:val="16"/>
        </w:rPr>
        <w:t> </w:t>
      </w:r>
      <w:r w:rsidRPr="009E6802">
        <w:rPr>
          <w:rFonts w:ascii="Arial" w:hAnsi="Arial" w:cs="Arial"/>
          <w:color w:val="000000"/>
          <w:sz w:val="16"/>
          <w:szCs w:val="16"/>
        </w:rPr>
        <w:t>kg, které je před srážkou v klidu. Po srážce se obě tělesa pohybují společně. Určete přírůstek vnitřní energie těles.</w:t>
      </w:r>
    </w:p>
    <w:p w:rsidR="009E6802" w:rsidRPr="009E6802" w:rsidRDefault="009E6802" w:rsidP="009E6802">
      <w:pPr>
        <w:pStyle w:val="Odstavecseseznamem"/>
        <w:numPr>
          <w:ilvl w:val="0"/>
          <w:numId w:val="25"/>
        </w:num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9E6802">
        <w:rPr>
          <w:rFonts w:ascii="Arial" w:hAnsi="Arial" w:cs="Arial"/>
          <w:color w:val="000000"/>
          <w:sz w:val="16"/>
          <w:szCs w:val="16"/>
        </w:rPr>
        <w:t>Letadlo o hmotnosti 60 t vystoupilo z výšky 1 000 m do výšky 3 000 m, přič</w:t>
      </w:r>
      <w:r>
        <w:rPr>
          <w:rFonts w:ascii="Arial" w:hAnsi="Arial" w:cs="Arial"/>
          <w:color w:val="000000"/>
          <w:sz w:val="16"/>
          <w:szCs w:val="16"/>
        </w:rPr>
        <w:t xml:space="preserve">emž zvětšilo rychlost ze 160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m.</w:t>
      </w:r>
      <w:r w:rsidRPr="009E6802">
        <w:rPr>
          <w:rFonts w:ascii="Arial" w:hAnsi="Arial" w:cs="Arial"/>
          <w:color w:val="000000"/>
          <w:sz w:val="16"/>
          <w:szCs w:val="16"/>
        </w:rPr>
        <w:t>s</w:t>
      </w:r>
      <w:r w:rsidRPr="009E6802">
        <w:rPr>
          <w:rFonts w:ascii="Arial" w:hAnsi="Arial" w:cs="Arial"/>
          <w:color w:val="000000"/>
          <w:sz w:val="16"/>
          <w:szCs w:val="16"/>
          <w:vertAlign w:val="superscript"/>
        </w:rPr>
        <w:t xml:space="preserve">–1 </w:t>
      </w:r>
      <w:r>
        <w:rPr>
          <w:rFonts w:ascii="Arial" w:hAnsi="Arial" w:cs="Arial"/>
          <w:color w:val="000000"/>
          <w:sz w:val="16"/>
          <w:szCs w:val="16"/>
        </w:rPr>
        <w:t>na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200 m.</w:t>
      </w:r>
      <w:r w:rsidRPr="009E6802">
        <w:rPr>
          <w:rFonts w:ascii="Arial" w:hAnsi="Arial" w:cs="Arial"/>
          <w:color w:val="000000"/>
          <w:sz w:val="16"/>
          <w:szCs w:val="16"/>
        </w:rPr>
        <w:t>s</w:t>
      </w:r>
      <w:r w:rsidRPr="009E6802">
        <w:rPr>
          <w:rFonts w:ascii="Arial" w:hAnsi="Arial" w:cs="Arial"/>
          <w:color w:val="000000"/>
          <w:sz w:val="16"/>
          <w:szCs w:val="16"/>
          <w:vertAlign w:val="superscript"/>
        </w:rPr>
        <w:t>–1</w:t>
      </w:r>
      <w:r w:rsidRPr="009E6802">
        <w:rPr>
          <w:rFonts w:ascii="Arial" w:hAnsi="Arial" w:cs="Arial"/>
          <w:color w:val="000000"/>
          <w:sz w:val="16"/>
          <w:szCs w:val="16"/>
        </w:rPr>
        <w:t>. Jakou práci vykonaly motory letadla? Odpor vzduchu neuvažujte.</w:t>
      </w:r>
    </w:p>
    <w:p w:rsidR="009E6802" w:rsidRDefault="004834DB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Kladivo o hmotnosti 500 g dopadne na hřebík rychlostí 3 m/s. Jakou průměrnou silou působí na hřebík, který pronikne do desky o délku 5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cm?</w:t>
      </w:r>
    </w:p>
    <w:p w:rsidR="002529B8" w:rsidRDefault="00A52099" w:rsidP="002529B8">
      <w:pPr>
        <w:pStyle w:val="Odstavecseseznamem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5532120</wp:posOffset>
            </wp:positionV>
            <wp:extent cx="1606550" cy="1075690"/>
            <wp:effectExtent l="19050" t="0" r="0" b="0"/>
            <wp:wrapSquare wrapText="bothSides"/>
            <wp:docPr id="271" name="obrázek 271" descr="Nákres situ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Nákres situac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6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9B8" w:rsidRPr="002529B8">
        <w:rPr>
          <w:rFonts w:ascii="Arial" w:hAnsi="Arial" w:cs="Arial"/>
          <w:sz w:val="16"/>
          <w:szCs w:val="16"/>
        </w:rPr>
        <w:t>Na vzduchové dráze se srazí vozík dokonale pružně s druhým vozíkem, který byl do srážky v klidu. Po srážce se oba vozíky pohybují stejně velkými rychlostmi opačným směrem. Určete poměr hmotností obou vozíků.</w:t>
      </w:r>
    </w:p>
    <w:p w:rsidR="004834DB" w:rsidRPr="00433F92" w:rsidRDefault="00BC4F0A" w:rsidP="004834DB">
      <w:pPr>
        <w:pStyle w:val="Odstavecseseznamem"/>
        <w:numPr>
          <w:ilvl w:val="0"/>
          <w:numId w:val="25"/>
        </w:numPr>
        <w:spacing w:before="56" w:after="75"/>
        <w:rPr>
          <w:rFonts w:ascii="Arial" w:hAnsi="Arial" w:cs="Arial"/>
          <w:color w:val="000000"/>
          <w:sz w:val="16"/>
          <w:szCs w:val="16"/>
        </w:rPr>
      </w:pPr>
      <w:r w:rsidRPr="00A52099">
        <w:rPr>
          <w:rFonts w:ascii="Arial" w:hAnsi="Arial" w:cs="Arial"/>
          <w:color w:val="000000"/>
          <w:sz w:val="16"/>
          <w:szCs w:val="16"/>
        </w:rPr>
        <w:t>Do vodorovného potrubí jsou vložené dvě manometrické trubice; jedna z nich je rovná, druhá ohnutá do pravého úhlu a obrácená otvorem proti směru proudění kapaliny. Jaká je rychlost tohoto proudění, jestliže v rovné trubici vystoupila voda do výšky 10 cm a v ohnuté trubici do výšky 30 cm?</w:t>
      </w:r>
    </w:p>
    <w:p w:rsidR="004736A7" w:rsidRDefault="004736A7" w:rsidP="004834D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Zdroje: </w:t>
      </w:r>
    </w:p>
    <w:p w:rsidR="004736A7" w:rsidRPr="00433F92" w:rsidRDefault="006E55C0" w:rsidP="004736A7">
      <w:pPr>
        <w:pStyle w:val="Odstavecseseznamem"/>
        <w:numPr>
          <w:ilvl w:val="0"/>
          <w:numId w:val="27"/>
        </w:numPr>
        <w:rPr>
          <w:rFonts w:ascii="Arial" w:hAnsi="Arial" w:cs="Arial"/>
          <w:i/>
          <w:sz w:val="16"/>
          <w:szCs w:val="16"/>
        </w:rPr>
      </w:pPr>
      <w:hyperlink r:id="rId25" w:history="1">
        <w:r w:rsidR="004736A7" w:rsidRPr="00433F92">
          <w:rPr>
            <w:rStyle w:val="Hypertextovodkaz"/>
            <w:rFonts w:ascii="Arial" w:hAnsi="Arial" w:cs="Arial"/>
            <w:sz w:val="16"/>
            <w:szCs w:val="16"/>
          </w:rPr>
          <w:t>http://www.fyzika007.cz/mechanika/mechanicka-prace</w:t>
        </w:r>
      </w:hyperlink>
    </w:p>
    <w:p w:rsidR="004736A7" w:rsidRPr="00433F92" w:rsidRDefault="006E55C0" w:rsidP="004736A7">
      <w:pPr>
        <w:pStyle w:val="Odstavecseseznamem"/>
        <w:numPr>
          <w:ilvl w:val="0"/>
          <w:numId w:val="27"/>
        </w:numPr>
        <w:rPr>
          <w:rFonts w:ascii="Arial" w:hAnsi="Arial" w:cs="Arial"/>
          <w:i/>
          <w:sz w:val="16"/>
          <w:szCs w:val="16"/>
        </w:rPr>
      </w:pPr>
      <w:hyperlink r:id="rId26" w:history="1">
        <w:r w:rsidR="004736A7" w:rsidRPr="00433F92">
          <w:rPr>
            <w:rStyle w:val="Hypertextovodkaz"/>
            <w:rFonts w:ascii="Arial" w:hAnsi="Arial" w:cs="Arial"/>
            <w:sz w:val="16"/>
            <w:szCs w:val="16"/>
          </w:rPr>
          <w:t>http://www.mgplzen.cz/download/novakova/praceaenergie-priklady.pdf</w:t>
        </w:r>
      </w:hyperlink>
    </w:p>
    <w:p w:rsidR="00433F92" w:rsidRPr="00433F92" w:rsidRDefault="00433F92" w:rsidP="004736A7">
      <w:pPr>
        <w:pStyle w:val="Odstavecseseznamem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hyperlink r:id="rId27" w:history="1">
        <w:r w:rsidRPr="00433F92">
          <w:rPr>
            <w:rStyle w:val="Hypertextovodkaz"/>
            <w:rFonts w:ascii="Arial" w:hAnsi="Arial" w:cs="Arial"/>
            <w:sz w:val="16"/>
            <w:szCs w:val="16"/>
          </w:rPr>
          <w:t>http://reseneulohy.cz/32/dokonale-pruzna-srazka</w:t>
        </w:r>
      </w:hyperlink>
    </w:p>
    <w:p w:rsidR="00433F92" w:rsidRPr="004736A7" w:rsidRDefault="00433F92" w:rsidP="004736A7">
      <w:pPr>
        <w:pStyle w:val="Odstavecseseznamem"/>
        <w:numPr>
          <w:ilvl w:val="0"/>
          <w:numId w:val="27"/>
        </w:numPr>
        <w:rPr>
          <w:rFonts w:ascii="Arial" w:hAnsi="Arial" w:cs="Arial"/>
          <w:i/>
          <w:sz w:val="16"/>
          <w:szCs w:val="16"/>
        </w:rPr>
      </w:pPr>
      <w:hyperlink r:id="rId28" w:history="1">
        <w:r w:rsidRPr="00433F92">
          <w:rPr>
            <w:rStyle w:val="Hypertextovodkaz"/>
            <w:rFonts w:ascii="Arial" w:hAnsi="Arial" w:cs="Arial"/>
            <w:sz w:val="16"/>
            <w:szCs w:val="16"/>
          </w:rPr>
          <w:t>http://reseneulohy.cz/1038/princip-pitotovy-trubice</w:t>
        </w:r>
      </w:hyperlink>
    </w:p>
    <w:p w:rsidR="004736A7" w:rsidRDefault="004736A7" w:rsidP="004834DB">
      <w:pPr>
        <w:rPr>
          <w:rFonts w:ascii="Arial" w:hAnsi="Arial" w:cs="Arial"/>
          <w:i/>
          <w:sz w:val="16"/>
          <w:szCs w:val="16"/>
        </w:rPr>
      </w:pPr>
    </w:p>
    <w:p w:rsidR="004834DB" w:rsidRPr="004834DB" w:rsidRDefault="004834DB" w:rsidP="004834D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Řešení:</w:t>
      </w:r>
    </w:p>
    <w:sectPr w:rsidR="004834DB" w:rsidRPr="004834DB" w:rsidSect="00667740">
      <w:type w:val="continuous"/>
      <w:pgSz w:w="11906" w:h="16838"/>
      <w:pgMar w:top="709" w:right="707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33"/>
    <w:multiLevelType w:val="hybridMultilevel"/>
    <w:tmpl w:val="06CE5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F09"/>
    <w:multiLevelType w:val="multilevel"/>
    <w:tmpl w:val="12D8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F72A4"/>
    <w:multiLevelType w:val="hybridMultilevel"/>
    <w:tmpl w:val="A27C0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11BE4"/>
    <w:multiLevelType w:val="hybridMultilevel"/>
    <w:tmpl w:val="6D0AA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0BE1"/>
    <w:multiLevelType w:val="multilevel"/>
    <w:tmpl w:val="BFB6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A6B40"/>
    <w:multiLevelType w:val="hybridMultilevel"/>
    <w:tmpl w:val="452C2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800BC"/>
    <w:multiLevelType w:val="hybridMultilevel"/>
    <w:tmpl w:val="9CA04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C446D"/>
    <w:multiLevelType w:val="hybridMultilevel"/>
    <w:tmpl w:val="8F867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D7900"/>
    <w:multiLevelType w:val="hybridMultilevel"/>
    <w:tmpl w:val="C3C26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342AD"/>
    <w:multiLevelType w:val="hybridMultilevel"/>
    <w:tmpl w:val="766A2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D6351"/>
    <w:multiLevelType w:val="hybridMultilevel"/>
    <w:tmpl w:val="E0B29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C7897"/>
    <w:multiLevelType w:val="hybridMultilevel"/>
    <w:tmpl w:val="1BBE8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F449E"/>
    <w:multiLevelType w:val="multilevel"/>
    <w:tmpl w:val="2FD8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B3E9E"/>
    <w:multiLevelType w:val="hybridMultilevel"/>
    <w:tmpl w:val="F4609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C49DE"/>
    <w:multiLevelType w:val="hybridMultilevel"/>
    <w:tmpl w:val="3D38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35851"/>
    <w:multiLevelType w:val="hybridMultilevel"/>
    <w:tmpl w:val="E57C7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C1AD8"/>
    <w:multiLevelType w:val="hybridMultilevel"/>
    <w:tmpl w:val="1A302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F27F4"/>
    <w:multiLevelType w:val="hybridMultilevel"/>
    <w:tmpl w:val="0C8A62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3406BC"/>
    <w:multiLevelType w:val="hybridMultilevel"/>
    <w:tmpl w:val="31D4E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F1D69"/>
    <w:multiLevelType w:val="hybridMultilevel"/>
    <w:tmpl w:val="ED78AC6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6646B0"/>
    <w:multiLevelType w:val="hybridMultilevel"/>
    <w:tmpl w:val="A59CBC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14F2F"/>
    <w:multiLevelType w:val="hybridMultilevel"/>
    <w:tmpl w:val="25965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E7D5C"/>
    <w:multiLevelType w:val="hybridMultilevel"/>
    <w:tmpl w:val="9CA61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A41FA"/>
    <w:multiLevelType w:val="hybridMultilevel"/>
    <w:tmpl w:val="CA002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B369E"/>
    <w:multiLevelType w:val="hybridMultilevel"/>
    <w:tmpl w:val="1B8C1CB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AB349C"/>
    <w:multiLevelType w:val="hybridMultilevel"/>
    <w:tmpl w:val="273CA04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2A14D7"/>
    <w:multiLevelType w:val="hybridMultilevel"/>
    <w:tmpl w:val="42A88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"/>
  </w:num>
  <w:num w:numId="5">
    <w:abstractNumId w:val="17"/>
  </w:num>
  <w:num w:numId="6">
    <w:abstractNumId w:val="25"/>
  </w:num>
  <w:num w:numId="7">
    <w:abstractNumId w:val="22"/>
  </w:num>
  <w:num w:numId="8">
    <w:abstractNumId w:val="24"/>
  </w:num>
  <w:num w:numId="9">
    <w:abstractNumId w:val="7"/>
  </w:num>
  <w:num w:numId="10">
    <w:abstractNumId w:val="18"/>
  </w:num>
  <w:num w:numId="11">
    <w:abstractNumId w:val="21"/>
  </w:num>
  <w:num w:numId="12">
    <w:abstractNumId w:val="10"/>
  </w:num>
  <w:num w:numId="13">
    <w:abstractNumId w:val="15"/>
  </w:num>
  <w:num w:numId="14">
    <w:abstractNumId w:val="26"/>
  </w:num>
  <w:num w:numId="15">
    <w:abstractNumId w:val="19"/>
  </w:num>
  <w:num w:numId="16">
    <w:abstractNumId w:val="3"/>
  </w:num>
  <w:num w:numId="17">
    <w:abstractNumId w:val="9"/>
  </w:num>
  <w:num w:numId="18">
    <w:abstractNumId w:val="11"/>
  </w:num>
  <w:num w:numId="19">
    <w:abstractNumId w:val="6"/>
  </w:num>
  <w:num w:numId="20">
    <w:abstractNumId w:val="13"/>
  </w:num>
  <w:num w:numId="21">
    <w:abstractNumId w:val="12"/>
  </w:num>
  <w:num w:numId="22">
    <w:abstractNumId w:val="16"/>
  </w:num>
  <w:num w:numId="23">
    <w:abstractNumId w:val="20"/>
  </w:num>
  <w:num w:numId="24">
    <w:abstractNumId w:val="4"/>
  </w:num>
  <w:num w:numId="25">
    <w:abstractNumId w:val="5"/>
  </w:num>
  <w:num w:numId="26">
    <w:abstractNumId w:val="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031F24"/>
    <w:rsid w:val="000A76F2"/>
    <w:rsid w:val="000C09AC"/>
    <w:rsid w:val="000F7657"/>
    <w:rsid w:val="000F781C"/>
    <w:rsid w:val="00125634"/>
    <w:rsid w:val="001A307B"/>
    <w:rsid w:val="00221854"/>
    <w:rsid w:val="00244286"/>
    <w:rsid w:val="002529B8"/>
    <w:rsid w:val="00291D7B"/>
    <w:rsid w:val="0036792E"/>
    <w:rsid w:val="00433F92"/>
    <w:rsid w:val="00443678"/>
    <w:rsid w:val="00464FEB"/>
    <w:rsid w:val="004736A7"/>
    <w:rsid w:val="00473C32"/>
    <w:rsid w:val="004834DB"/>
    <w:rsid w:val="00517331"/>
    <w:rsid w:val="00581E30"/>
    <w:rsid w:val="005A23C0"/>
    <w:rsid w:val="005F136E"/>
    <w:rsid w:val="0062734D"/>
    <w:rsid w:val="00667740"/>
    <w:rsid w:val="00693DC1"/>
    <w:rsid w:val="006E1C42"/>
    <w:rsid w:val="006E55C0"/>
    <w:rsid w:val="006F7EFB"/>
    <w:rsid w:val="0078250E"/>
    <w:rsid w:val="00784C5C"/>
    <w:rsid w:val="007C1E08"/>
    <w:rsid w:val="007C495C"/>
    <w:rsid w:val="007F7BFD"/>
    <w:rsid w:val="008073FE"/>
    <w:rsid w:val="00815F95"/>
    <w:rsid w:val="00851790"/>
    <w:rsid w:val="00911318"/>
    <w:rsid w:val="0094726F"/>
    <w:rsid w:val="00953221"/>
    <w:rsid w:val="009669F0"/>
    <w:rsid w:val="00983C03"/>
    <w:rsid w:val="009971F4"/>
    <w:rsid w:val="009A3C55"/>
    <w:rsid w:val="009E6802"/>
    <w:rsid w:val="00A52099"/>
    <w:rsid w:val="00A57C94"/>
    <w:rsid w:val="00AE0AEE"/>
    <w:rsid w:val="00B35EB4"/>
    <w:rsid w:val="00B46E85"/>
    <w:rsid w:val="00BC49E0"/>
    <w:rsid w:val="00BC4F0A"/>
    <w:rsid w:val="00BE5775"/>
    <w:rsid w:val="00BF2F22"/>
    <w:rsid w:val="00C0454C"/>
    <w:rsid w:val="00C05EEE"/>
    <w:rsid w:val="00C84A20"/>
    <w:rsid w:val="00D15B60"/>
    <w:rsid w:val="00DB23E4"/>
    <w:rsid w:val="00DE1F33"/>
    <w:rsid w:val="00DE3DBA"/>
    <w:rsid w:val="00E37647"/>
    <w:rsid w:val="00E457BA"/>
    <w:rsid w:val="00ED33B4"/>
    <w:rsid w:val="00F0549A"/>
    <w:rsid w:val="00F7737A"/>
    <w:rsid w:val="00F9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6F7E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1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85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E577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11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301">
          <w:blockQuote w:val="1"/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4644">
          <w:blockQuote w:val="1"/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006">
              <w:blockQuote w:val="1"/>
              <w:marLeft w:val="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64455">
          <w:blockQuote w:val="1"/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3539">
          <w:blockQuote w:val="1"/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76">
          <w:blockQuote w:val="1"/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061">
          <w:blockQuote w:val="1"/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0494">
                      <w:blockQuote w:val="1"/>
                      <w:marLeft w:val="3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5695">
                      <w:blockQuote w:val="1"/>
                      <w:marLeft w:val="3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958">
                      <w:blockQuote w:val="1"/>
                      <w:marLeft w:val="3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5895">
                      <w:blockQuote w:val="1"/>
                      <w:marLeft w:val="3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8503">
                      <w:blockQuote w:val="1"/>
                      <w:marLeft w:val="3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4266">
          <w:blockQuote w:val="1"/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211">
          <w:blockQuote w:val="1"/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551">
          <w:blockQuote w:val="1"/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7027">
                      <w:marLeft w:val="203"/>
                      <w:marRight w:val="203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961">
                      <w:blockQuote w:val="1"/>
                      <w:marLeft w:val="3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1935">
                      <w:blockQuote w:val="1"/>
                      <w:marLeft w:val="3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0695">
                      <w:blockQuote w:val="1"/>
                      <w:marLeft w:val="3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553">
                      <w:blockQuote w:val="1"/>
                      <w:marLeft w:val="3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8642">
                      <w:blockQuote w:val="1"/>
                      <w:marLeft w:val="3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zika007.cz/ostatni/zakony-zachovani/zzh_pro_i_bodu.PNG?attredirects=0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fyzika007.cz/mechanika/bernoulliho-rovnic/0_bern_rov_2.PNG?attredirects=0" TargetMode="External"/><Relationship Id="rId26" Type="http://schemas.openxmlformats.org/officeDocument/2006/relationships/hyperlink" Target="http://www.mgplzen.cz/download/novakova/praceaenergie-priklady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fyzika007.cz/mechanika/bernoulliho-rovnic/0_zzme_kap.PNG?attredirects=0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www.fyzika007.cz/mechanika/mechanicka-pra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yzika007.cz/mechanika/bernoulliho-rovnic/0_bern_rov_1.PNG?attredirects=0" TargetMode="External"/><Relationship Id="rId20" Type="http://schemas.openxmlformats.org/officeDocument/2006/relationships/hyperlink" Target="http://www.fyzika007.cz/mechanika/bernoulliho-rovnic/0_bern_rov_4.PNG?attredirects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fyzika007.cz/ostatni/zakony-zachovani/zzh.PNG?attredirects=0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reseneulohy.cz/1038/princip-pitotovy-trubice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yzika007.cz/mechanika/bernoulliho-rovnic/0_tlak_potencial_energie.PNG?attredirects=0" TargetMode="External"/><Relationship Id="rId22" Type="http://schemas.openxmlformats.org/officeDocument/2006/relationships/hyperlink" Target="http://www.fyzika007.cz/mechanika/bernoulliho-rovnic/0_bern_rov_3.PNG?attredirects=0" TargetMode="External"/><Relationship Id="rId27" Type="http://schemas.openxmlformats.org/officeDocument/2006/relationships/hyperlink" Target="http://reseneulohy.cz/32/dokonale-pruzna-srazk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2BA34-4651-4ED2-B647-DB73E9E2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945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>Podjestedske gymnazium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Vladimira</cp:lastModifiedBy>
  <cp:revision>4</cp:revision>
  <cp:lastPrinted>2019-04-08T11:54:00Z</cp:lastPrinted>
  <dcterms:created xsi:type="dcterms:W3CDTF">2019-06-04T17:17:00Z</dcterms:created>
  <dcterms:modified xsi:type="dcterms:W3CDTF">2019-06-04T17:33:00Z</dcterms:modified>
</cp:coreProperties>
</file>